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8C2" w:rsidRDefault="00531A4D">
      <w:pPr>
        <w:pStyle w:val="Proposal"/>
        <w:numPr>
          <w:ilvl w:val="0"/>
          <w:numId w:val="0"/>
        </w:numPr>
        <w:snapToGrid w:val="0"/>
        <w:ind w:left="1701" w:hanging="1701"/>
        <w:rPr>
          <w:rFonts w:ascii="Arial" w:hAnsi="Arial" w:cs="Arial"/>
          <w:sz w:val="22"/>
        </w:rPr>
      </w:pPr>
      <w:bookmarkStart w:id="0" w:name="OLE_LINK2"/>
      <w:bookmarkStart w:id="1" w:name="OLE_LINK1"/>
      <w:r>
        <w:rPr>
          <w:rFonts w:ascii="Arial" w:hAnsi="Arial" w:cs="Arial"/>
          <w:sz w:val="22"/>
        </w:rPr>
        <w:t>3GPP TSG RAN WG1 Meeting #93                                                                            R1-1806157</w:t>
      </w:r>
    </w:p>
    <w:p w:rsidR="001338C2" w:rsidRDefault="00531A4D">
      <w:pPr>
        <w:pStyle w:val="3GPPHeader"/>
        <w:snapToGrid w:val="0"/>
        <w:rPr>
          <w:rFonts w:cs="Arial"/>
          <w:sz w:val="22"/>
        </w:rPr>
      </w:pPr>
      <w:r>
        <w:rPr>
          <w:rFonts w:cs="Arial"/>
          <w:sz w:val="22"/>
        </w:rPr>
        <w:t>Busan, Korea, May 21</w:t>
      </w:r>
      <w:r>
        <w:rPr>
          <w:rFonts w:cs="Arial"/>
          <w:sz w:val="22"/>
          <w:vertAlign w:val="superscript"/>
        </w:rPr>
        <w:t>st</w:t>
      </w:r>
      <w:r>
        <w:rPr>
          <w:rFonts w:cs="Arial"/>
          <w:sz w:val="22"/>
        </w:rPr>
        <w:t xml:space="preserve"> </w:t>
      </w:r>
      <w:r>
        <w:rPr>
          <w:rFonts w:cs="Arial"/>
          <w:sz w:val="22"/>
          <w:vertAlign w:val="superscript"/>
        </w:rPr>
        <w:t>–</w:t>
      </w:r>
      <w:r>
        <w:rPr>
          <w:rFonts w:cs="Arial"/>
          <w:sz w:val="22"/>
        </w:rPr>
        <w:t xml:space="preserve"> 25</w:t>
      </w:r>
      <w:r>
        <w:rPr>
          <w:rFonts w:cs="Arial"/>
          <w:sz w:val="22"/>
          <w:vertAlign w:val="superscript"/>
        </w:rPr>
        <w:t>th</w:t>
      </w:r>
      <w:r>
        <w:rPr>
          <w:rFonts w:cs="Arial"/>
          <w:sz w:val="22"/>
        </w:rPr>
        <w:t>, 2018</w:t>
      </w:r>
    </w:p>
    <w:p w:rsidR="001338C2" w:rsidRDefault="001338C2">
      <w:pPr>
        <w:pStyle w:val="3GPPHeader"/>
        <w:snapToGrid w:val="0"/>
        <w:rPr>
          <w:rFonts w:cs="Arial"/>
          <w:sz w:val="22"/>
        </w:rPr>
      </w:pPr>
    </w:p>
    <w:p w:rsidR="001338C2" w:rsidRDefault="00531A4D">
      <w:pPr>
        <w:pStyle w:val="3GPPHeader"/>
        <w:snapToGrid w:val="0"/>
        <w:rPr>
          <w:rFonts w:cs="Arial"/>
          <w:sz w:val="22"/>
        </w:rPr>
      </w:pPr>
      <w:r>
        <w:rPr>
          <w:rFonts w:cs="Arial"/>
          <w:sz w:val="22"/>
        </w:rPr>
        <w:t>Source:</w:t>
      </w:r>
      <w:r>
        <w:rPr>
          <w:rFonts w:cs="Arial"/>
          <w:sz w:val="22"/>
        </w:rPr>
        <w:tab/>
        <w:t>ZTE, CATR</w:t>
      </w:r>
    </w:p>
    <w:p w:rsidR="001338C2" w:rsidRDefault="00531A4D">
      <w:pPr>
        <w:pStyle w:val="3GPPHeader"/>
        <w:snapToGrid w:val="0"/>
        <w:rPr>
          <w:rFonts w:cs="Arial"/>
          <w:sz w:val="22"/>
        </w:rPr>
      </w:pPr>
      <w:r>
        <w:rPr>
          <w:rFonts w:cs="Arial"/>
          <w:sz w:val="22"/>
        </w:rPr>
        <w:t>Title:</w:t>
      </w:r>
      <w:r>
        <w:rPr>
          <w:rFonts w:cs="Arial"/>
          <w:sz w:val="22"/>
        </w:rPr>
        <w:tab/>
        <w:t>TP for TR38.811 on additional modelling components</w:t>
      </w:r>
    </w:p>
    <w:p w:rsidR="001338C2" w:rsidRDefault="00531A4D">
      <w:pPr>
        <w:pStyle w:val="3GPPHeader"/>
        <w:snapToGrid w:val="0"/>
        <w:rPr>
          <w:rFonts w:cs="Arial"/>
          <w:sz w:val="22"/>
        </w:rPr>
      </w:pPr>
      <w:r>
        <w:rPr>
          <w:rFonts w:cs="Arial"/>
          <w:sz w:val="22"/>
        </w:rPr>
        <w:t>Agenda Item:</w:t>
      </w:r>
      <w:r>
        <w:rPr>
          <w:rFonts w:cs="Arial"/>
          <w:sz w:val="22"/>
        </w:rPr>
        <w:tab/>
        <w:t>7.3.2</w:t>
      </w:r>
    </w:p>
    <w:p w:rsidR="001338C2" w:rsidRDefault="00531A4D">
      <w:pPr>
        <w:pBdr>
          <w:bottom w:val="single" w:sz="6" w:space="1" w:color="auto"/>
        </w:pBdr>
        <w:snapToGrid w:val="0"/>
        <w:rPr>
          <w:rFonts w:ascii="Arial" w:hAnsi="Arial"/>
          <w:b/>
        </w:rPr>
      </w:pPr>
      <w:r>
        <w:rPr>
          <w:rFonts w:ascii="Arial" w:hAnsi="Arial"/>
          <w:b/>
        </w:rPr>
        <w:t>Document for:     Discussion and Decision</w:t>
      </w:r>
      <w:bookmarkEnd w:id="0"/>
      <w:bookmarkEnd w:id="1"/>
    </w:p>
    <w:p w:rsidR="001338C2" w:rsidRDefault="00531A4D">
      <w:pPr>
        <w:pStyle w:val="Heading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Introduction</w:t>
      </w:r>
    </w:p>
    <w:p w:rsidR="001338C2" w:rsidRDefault="00531A4D">
      <w:pPr>
        <w:rPr>
          <w:rFonts w:ascii="Times New Roman" w:eastAsia="宋体" w:hAnsi="Times New Roman" w:cs="Times New Roman"/>
          <w:bCs/>
          <w:sz w:val="20"/>
          <w:szCs w:val="20"/>
          <w:lang w:eastAsia="zh-CN"/>
        </w:rPr>
      </w:pPr>
      <w:r>
        <w:rPr>
          <w:rFonts w:ascii="Times New Roman" w:hAnsi="Times New Roman" w:cs="Times New Roman"/>
          <w:bCs/>
          <w:sz w:val="20"/>
          <w:szCs w:val="20"/>
        </w:rPr>
        <w:t>In RAN1#92bis meeting, the general structure of channel model for NTN system is agreed and corresponding skeleton is also captured in existing TR38.811. The objective of this document is to propose a text for the section 6.8 w.r.t additional modeling components of TR 38.811 “Study on NR to support Non-Terrestrial Networks”.</w:t>
      </w:r>
    </w:p>
    <w:p w:rsidR="001338C2" w:rsidRDefault="00531A4D">
      <w:pPr>
        <w:pStyle w:val="Heading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Text proposal</w:t>
      </w:r>
      <w:r>
        <w:rPr>
          <w:rFonts w:eastAsia="黑体" w:cs="Times New Roman" w:hint="eastAsia"/>
          <w:b/>
          <w:bCs/>
          <w:sz w:val="28"/>
          <w:szCs w:val="30"/>
          <w:lang w:val="en-US"/>
        </w:rPr>
        <w:t xml:space="preserve"> for approval</w:t>
      </w:r>
    </w:p>
    <w:p w:rsidR="001338C2" w:rsidRDefault="00531A4D">
      <w:pPr>
        <w:pStyle w:val="B1"/>
        <w:ind w:left="0" w:firstLine="0"/>
        <w:rPr>
          <w:lang w:eastAsia="zh-CN"/>
        </w:rPr>
      </w:pPr>
      <w:r>
        <w:rPr>
          <w:lang w:eastAsia="zh-CN"/>
        </w:rPr>
        <w:t>It is proposed to add the following texts to TR 38.811 “</w:t>
      </w:r>
      <w:r>
        <w:t>Study on NR to support Non-Terrestrial Networks”</w:t>
      </w:r>
      <w:r>
        <w:rPr>
          <w:lang w:eastAsia="zh-CN"/>
        </w:rPr>
        <w:t>.</w:t>
      </w:r>
    </w:p>
    <w:p w:rsidR="001338C2" w:rsidRDefault="00531A4D">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xml:space="preserve">* * * Start of changes * * * * </w:t>
      </w:r>
    </w:p>
    <w:p w:rsidR="001338C2" w:rsidRDefault="00531A4D">
      <w:pPr>
        <w:pStyle w:val="Heading4"/>
        <w:ind w:left="0"/>
      </w:pPr>
      <w:r>
        <w:t>2. References</w:t>
      </w:r>
    </w:p>
    <w:p w:rsidR="001338C2" w:rsidRDefault="00531A4D">
      <w:pPr>
        <w:pStyle w:val="Reference"/>
        <w:numPr>
          <w:ilvl w:val="0"/>
          <w:numId w:val="0"/>
        </w:numPr>
        <w:snapToGrid w:val="0"/>
        <w:rPr>
          <w:rFonts w:ascii="Times New Roman" w:hAnsi="Times New Roman" w:cs="Times New Roman"/>
          <w:sz w:val="20"/>
          <w:szCs w:val="20"/>
        </w:rPr>
      </w:pPr>
      <w:r>
        <w:rPr>
          <w:rFonts w:ascii="Times New Roman" w:hAnsi="Times New Roman" w:cs="Times New Roman"/>
          <w:sz w:val="20"/>
          <w:szCs w:val="20"/>
        </w:rPr>
        <w:t>[X1] Recommendation ITU-R P.531, “Ionospheric propagation data and prediction methods required for the design of satellite services and systems”</w:t>
      </w:r>
    </w:p>
    <w:p w:rsidR="001338C2" w:rsidRDefault="00531A4D">
      <w:pPr>
        <w:pStyle w:val="Reference"/>
        <w:numPr>
          <w:ilvl w:val="0"/>
          <w:numId w:val="0"/>
        </w:numPr>
        <w:snapToGrid w:val="0"/>
        <w:rPr>
          <w:rFonts w:ascii="Times New Roman" w:hAnsi="Times New Roman" w:cs="Times New Roman"/>
          <w:sz w:val="20"/>
          <w:szCs w:val="20"/>
        </w:rPr>
      </w:pPr>
      <w:r>
        <w:rPr>
          <w:rFonts w:ascii="Times New Roman" w:hAnsi="Times New Roman" w:cs="Times New Roman"/>
          <w:sz w:val="20"/>
          <w:szCs w:val="20"/>
        </w:rPr>
        <w:t>[X2] Recommendation ITU-R P.618, “Propagation data and prediction methods required for the design of Earth-space telecommunication systems”</w:t>
      </w:r>
    </w:p>
    <w:p w:rsidR="001338C2" w:rsidRDefault="001338C2">
      <w:pPr>
        <w:pStyle w:val="Reference"/>
        <w:numPr>
          <w:ilvl w:val="0"/>
          <w:numId w:val="0"/>
        </w:numPr>
        <w:snapToGrid w:val="0"/>
        <w:rPr>
          <w:rFonts w:ascii="Times New Roman" w:hAnsi="Times New Roman" w:cs="Times New Roman"/>
          <w:sz w:val="20"/>
          <w:szCs w:val="20"/>
        </w:rPr>
      </w:pPr>
    </w:p>
    <w:p w:rsidR="001338C2" w:rsidRDefault="00531A4D">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rsidR="001338C2" w:rsidRDefault="001338C2">
      <w:pPr>
        <w:pStyle w:val="B1"/>
        <w:ind w:left="0" w:firstLine="0"/>
        <w:rPr>
          <w:lang w:eastAsia="zh-CN"/>
        </w:rPr>
      </w:pPr>
    </w:p>
    <w:p w:rsidR="001338C2" w:rsidRDefault="00531A4D">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xml:space="preserve">* * * Start of changes * * * * </w:t>
      </w:r>
    </w:p>
    <w:p w:rsidR="001338C2" w:rsidRDefault="00531A4D">
      <w:pPr>
        <w:pStyle w:val="Heading4"/>
        <w:ind w:left="0"/>
        <w:rPr>
          <w:bCs/>
        </w:rPr>
      </w:pPr>
      <w:r>
        <w:rPr>
          <w:bCs/>
        </w:rPr>
        <w:t>6.8 Additional modelling components</w:t>
      </w:r>
    </w:p>
    <w:p w:rsidR="001338C2" w:rsidRDefault="00531A4D">
      <w:pPr>
        <w:pStyle w:val="Heading4"/>
        <w:ind w:left="0" w:firstLine="720"/>
        <w:rPr>
          <w:bCs/>
        </w:rPr>
      </w:pPr>
      <w:r>
        <w:rPr>
          <w:bCs/>
        </w:rPr>
        <w:t>6.8.1 Time-varying Doppler shift with dual mobility</w:t>
      </w:r>
    </w:p>
    <w:p w:rsidR="001338C2" w:rsidRDefault="00531A4D">
      <w:pPr>
        <w:adjustRightInd w:val="0"/>
        <w:snapToGrid w:val="0"/>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Doppler shift generally depends on the time evolution of the channel as the joint results due to the movement of </w:t>
      </w:r>
      <w:proofErr w:type="gramStart"/>
      <w:r>
        <w:rPr>
          <w:rFonts w:ascii="Times New Roman" w:hAnsi="Times New Roman" w:cs="Times New Roman"/>
          <w:sz w:val="20"/>
          <w:szCs w:val="20"/>
          <w:lang w:eastAsia="ko-KR"/>
        </w:rPr>
        <w:t>Tx</w:t>
      </w:r>
      <w:proofErr w:type="gramEnd"/>
      <w:r>
        <w:rPr>
          <w:rFonts w:ascii="Times New Roman" w:hAnsi="Times New Roman" w:cs="Times New Roman"/>
          <w:sz w:val="20"/>
          <w:szCs w:val="20"/>
        </w:rPr>
        <w:t xml:space="preserve"> and</w:t>
      </w:r>
      <w:r>
        <w:rPr>
          <w:rFonts w:ascii="Times New Roman" w:hAnsi="Times New Roman" w:cs="Times New Roman"/>
          <w:sz w:val="20"/>
          <w:szCs w:val="20"/>
          <w:lang w:eastAsia="ko-KR"/>
        </w:rPr>
        <w:t xml:space="preserve"> Rx, or </w:t>
      </w:r>
      <w:proofErr w:type="spellStart"/>
      <w:r>
        <w:rPr>
          <w:rFonts w:ascii="Times New Roman" w:hAnsi="Times New Roman" w:cs="Times New Roman"/>
          <w:sz w:val="20"/>
          <w:szCs w:val="20"/>
          <w:lang w:eastAsia="ko-KR"/>
        </w:rPr>
        <w:t>scatterer</w:t>
      </w:r>
      <w:proofErr w:type="spellEnd"/>
      <w:r>
        <w:rPr>
          <w:rFonts w:ascii="Times New Roman" w:hAnsi="Times New Roman" w:cs="Times New Roman"/>
          <w:sz w:val="20"/>
          <w:szCs w:val="20"/>
          <w:lang w:eastAsia="ko-KR"/>
        </w:rPr>
        <w:t xml:space="preserve"> movement. As mentioned above, the movement of BS and UE are time-varying, especially in the </w:t>
      </w:r>
      <w:proofErr w:type="spellStart"/>
      <w:r>
        <w:rPr>
          <w:rFonts w:ascii="Times New Roman" w:hAnsi="Times New Roman" w:cs="Times New Roman"/>
          <w:sz w:val="20"/>
          <w:szCs w:val="20"/>
          <w:lang w:eastAsia="ko-KR"/>
        </w:rPr>
        <w:t>spaceborne</w:t>
      </w:r>
      <w:proofErr w:type="spellEnd"/>
      <w:r>
        <w:rPr>
          <w:rFonts w:ascii="Times New Roman" w:hAnsi="Times New Roman" w:cs="Times New Roman"/>
          <w:sz w:val="20"/>
          <w:szCs w:val="20"/>
          <w:lang w:eastAsia="ko-KR"/>
        </w:rPr>
        <w:t xml:space="preserve"> case. Then, the more general form to describe the phase rotation due to the Doppler</w:t>
      </w:r>
      <w:r>
        <w:rPr>
          <w:rFonts w:ascii="Times New Roman" w:eastAsia="宋体" w:hAnsi="Times New Roman" w:cs="Times New Roman" w:hint="eastAsia"/>
          <w:sz w:val="20"/>
          <w:szCs w:val="20"/>
          <w:lang w:eastAsia="zh-CN"/>
        </w:rPr>
        <w:t xml:space="preserve"> shift</w:t>
      </w:r>
      <w:r>
        <w:rPr>
          <w:rFonts w:ascii="Times New Roman" w:hAnsi="Times New Roman" w:cs="Times New Roman"/>
          <w:sz w:val="20"/>
          <w:szCs w:val="20"/>
          <w:lang w:eastAsia="ko-KR"/>
        </w:rPr>
        <w:t xml:space="preserve"> can be calculated as:</w:t>
      </w:r>
    </w:p>
    <w:p w:rsidR="001338C2" w:rsidRDefault="00531A4D">
      <w:pPr>
        <w:pStyle w:val="EQ"/>
        <w:tabs>
          <w:tab w:val="clear" w:pos="4536"/>
          <w:tab w:val="center" w:pos="4820"/>
        </w:tabs>
        <w:adjustRightInd w:val="0"/>
        <w:snapToGrid w:val="0"/>
        <w:spacing w:after="0"/>
        <w:rPr>
          <w:lang w:eastAsia="ko-KR"/>
        </w:rPr>
      </w:pPr>
      <w:r>
        <w:tab/>
      </w:r>
      <w:r w:rsidR="001338C2" w:rsidRPr="001338C2">
        <w:rPr>
          <w:position w:val="-36"/>
        </w:rPr>
        <w:object w:dxaOrig="58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25pt;height:41.95pt" o:ole="">
            <v:imagedata r:id="rId9" o:title=""/>
          </v:shape>
          <o:OLEObject Type="Embed" ProgID="Equation.DSMT4" ShapeID="_x0000_i1025" DrawAspect="Content" ObjectID="_1587558035" r:id="rId10"/>
        </w:object>
      </w:r>
      <w:r>
        <w:t>.</w:t>
      </w:r>
    </w:p>
    <w:p w:rsidR="001338C2" w:rsidRDefault="00531A4D">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lang w:eastAsia="ko-KR"/>
        </w:rPr>
        <w:t xml:space="preserve">Here, </w:t>
      </w:r>
      <w:r w:rsidR="001338C2" w:rsidRPr="001338C2">
        <w:rPr>
          <w:rFonts w:ascii="Times New Roman" w:hAnsi="Times New Roman" w:cs="Times New Roman"/>
          <w:position w:val="-14"/>
          <w:sz w:val="20"/>
          <w:szCs w:val="20"/>
        </w:rPr>
        <w:object w:dxaOrig="820" w:dyaOrig="400">
          <v:shape id="_x0000_i1026" type="#_x0000_t75" style="width:40.7pt;height:21.3pt" o:ole="">
            <v:imagedata r:id="rId11" o:title=""/>
          </v:shape>
          <o:OLEObject Type="Embed" ProgID="Equation.3" ShapeID="_x0000_i1026" DrawAspect="Content" ObjectID="_1587558036" r:id="rId12"/>
        </w:object>
      </w:r>
      <w:r>
        <w:rPr>
          <w:rFonts w:ascii="Times New Roman" w:hAnsi="Times New Roman" w:cs="Times New Roman"/>
          <w:sz w:val="20"/>
          <w:szCs w:val="20"/>
        </w:rPr>
        <w:t xml:space="preserve"> is the normalized vector that points into the direction of the incoming wave as seen from the Rx at </w:t>
      </w:r>
      <w:proofErr w:type="gramStart"/>
      <w:r>
        <w:rPr>
          <w:rFonts w:ascii="Times New Roman" w:hAnsi="Times New Roman" w:cs="Times New Roman"/>
          <w:sz w:val="20"/>
          <w:szCs w:val="20"/>
        </w:rPr>
        <w:t xml:space="preserve">time </w:t>
      </w:r>
      <w:proofErr w:type="gramEnd"/>
      <w:r w:rsidR="001338C2" w:rsidRPr="001338C2">
        <w:rPr>
          <w:rFonts w:ascii="Times New Roman" w:hAnsi="Times New Roman" w:cs="Times New Roman"/>
          <w:position w:val="-6"/>
          <w:sz w:val="20"/>
          <w:szCs w:val="20"/>
        </w:rPr>
        <w:object w:dxaOrig="140" w:dyaOrig="240">
          <v:shape id="_x0000_i1027" type="#_x0000_t75" style="width:6.9pt;height:13.75pt" o:ole="">
            <v:imagedata r:id="rId13" o:title=""/>
          </v:shape>
          <o:OLEObject Type="Embed" ProgID="Equation.3" ShapeID="_x0000_i1027" DrawAspect="Content" ObjectID="_1587558037" r:id="rId14"/>
        </w:object>
      </w:r>
      <w:r>
        <w:rPr>
          <w:rFonts w:ascii="Times New Roman" w:hAnsi="Times New Roman" w:cs="Times New Roman"/>
          <w:sz w:val="20"/>
          <w:szCs w:val="20"/>
        </w:rPr>
        <w:t xml:space="preserve">. </w:t>
      </w:r>
      <w:r w:rsidR="001338C2" w:rsidRPr="001338C2">
        <w:rPr>
          <w:rFonts w:ascii="Times New Roman" w:hAnsi="Times New Roman" w:cs="Times New Roman"/>
          <w:position w:val="-10"/>
          <w:sz w:val="20"/>
          <w:szCs w:val="20"/>
        </w:rPr>
        <w:object w:dxaOrig="419" w:dyaOrig="340">
          <v:shape id="_x0000_i1028" type="#_x0000_t75" style="width:21.3pt;height:16.9pt" o:ole="">
            <v:imagedata r:id="rId15" o:title=""/>
          </v:shape>
          <o:OLEObject Type="Embed" ProgID="Equation.3" ShapeID="_x0000_i1028" DrawAspect="Content" ObjectID="_1587558038" r:id="rId16"/>
        </w:object>
      </w:r>
      <w:r>
        <w:rPr>
          <w:rFonts w:ascii="Times New Roman" w:hAnsi="Times New Roman" w:cs="Times New Roman"/>
          <w:sz w:val="20"/>
          <w:szCs w:val="20"/>
        </w:rPr>
        <w:t xml:space="preserve"> </w:t>
      </w:r>
      <w:proofErr w:type="gramStart"/>
      <w:r>
        <w:rPr>
          <w:rFonts w:ascii="Times New Roman" w:hAnsi="Times New Roman" w:cs="Times New Roman"/>
          <w:sz w:val="20"/>
          <w:szCs w:val="20"/>
        </w:rPr>
        <w:t>denotes</w:t>
      </w:r>
      <w:proofErr w:type="gramEnd"/>
      <w:r>
        <w:rPr>
          <w:rFonts w:ascii="Times New Roman" w:hAnsi="Times New Roman" w:cs="Times New Roman"/>
          <w:sz w:val="20"/>
          <w:szCs w:val="20"/>
        </w:rPr>
        <w:t xml:space="preserve"> the velocity vector of the Rx at time </w:t>
      </w:r>
      <w:r w:rsidR="001338C2" w:rsidRPr="001338C2">
        <w:rPr>
          <w:rFonts w:ascii="Times New Roman" w:hAnsi="Times New Roman" w:cs="Times New Roman"/>
          <w:position w:val="-6"/>
          <w:sz w:val="20"/>
          <w:szCs w:val="20"/>
        </w:rPr>
        <w:object w:dxaOrig="140" w:dyaOrig="240">
          <v:shape id="_x0000_i1029" type="#_x0000_t75" style="width:6.9pt;height:13.75pt" o:ole="">
            <v:imagedata r:id="rId13" o:title=""/>
          </v:shape>
          <o:OLEObject Type="Embed" ProgID="Equation.3" ShapeID="_x0000_i1029" DrawAspect="Content" ObjectID="_1587558039" r:id="rId17"/>
        </w:object>
      </w:r>
      <w:r>
        <w:rPr>
          <w:rFonts w:ascii="Times New Roman" w:hAnsi="Times New Roman" w:cs="Times New Roman"/>
          <w:sz w:val="20"/>
          <w:szCs w:val="20"/>
        </w:rPr>
        <w:t xml:space="preserve">. </w:t>
      </w:r>
      <w:r w:rsidR="001338C2" w:rsidRPr="001338C2">
        <w:rPr>
          <w:rFonts w:ascii="Times New Roman" w:hAnsi="Times New Roman" w:cs="Times New Roman"/>
          <w:position w:val="-14"/>
          <w:sz w:val="20"/>
          <w:szCs w:val="20"/>
        </w:rPr>
        <w:object w:dxaOrig="779" w:dyaOrig="400">
          <v:shape id="_x0000_i1030" type="#_x0000_t75" style="width:38.8pt;height:21.3pt" o:ole="">
            <v:imagedata r:id="rId18" o:title=""/>
          </v:shape>
          <o:OLEObject Type="Embed" ProgID="Equation.DSMT4" ShapeID="_x0000_i1030" DrawAspect="Content" ObjectID="_1587558040" r:id="rId19"/>
        </w:object>
      </w:r>
      <w:proofErr w:type="gramStart"/>
      <w:r>
        <w:rPr>
          <w:rFonts w:ascii="Times New Roman" w:hAnsi="Times New Roman" w:cs="Times New Roman"/>
          <w:sz w:val="20"/>
          <w:szCs w:val="20"/>
        </w:rPr>
        <w:t>is</w:t>
      </w:r>
      <w:proofErr w:type="gramEnd"/>
      <w:r>
        <w:rPr>
          <w:rFonts w:ascii="Times New Roman" w:hAnsi="Times New Roman" w:cs="Times New Roman"/>
          <w:sz w:val="20"/>
          <w:szCs w:val="20"/>
        </w:rPr>
        <w:t xml:space="preserve"> the normalized vector that points into the direction of the outgoing wave as seen from the Tx at time </w:t>
      </w:r>
      <w:r w:rsidR="001338C2" w:rsidRPr="001338C2">
        <w:rPr>
          <w:rFonts w:ascii="Times New Roman" w:hAnsi="Times New Roman" w:cs="Times New Roman"/>
          <w:position w:val="-6"/>
          <w:sz w:val="20"/>
          <w:szCs w:val="20"/>
        </w:rPr>
        <w:object w:dxaOrig="140" w:dyaOrig="240">
          <v:shape id="_x0000_i1031" type="#_x0000_t75" style="width:6.9pt;height:13.75pt" o:ole="">
            <v:imagedata r:id="rId13" o:title=""/>
          </v:shape>
          <o:OLEObject Type="Embed" ProgID="Equation.3" ShapeID="_x0000_i1031" DrawAspect="Content" ObjectID="_1587558041" r:id="rId20"/>
        </w:object>
      </w:r>
      <w:r>
        <w:rPr>
          <w:rFonts w:ascii="Times New Roman" w:hAnsi="Times New Roman" w:cs="Times New Roman"/>
          <w:sz w:val="20"/>
          <w:szCs w:val="20"/>
        </w:rPr>
        <w:t xml:space="preserve">. </w:t>
      </w:r>
      <w:r w:rsidR="001338C2" w:rsidRPr="001338C2">
        <w:rPr>
          <w:rFonts w:ascii="Times New Roman" w:hAnsi="Times New Roman" w:cs="Times New Roman"/>
          <w:position w:val="-14"/>
          <w:sz w:val="20"/>
          <w:szCs w:val="20"/>
        </w:rPr>
        <w:object w:dxaOrig="660" w:dyaOrig="400">
          <v:shape id="_x0000_i1032" type="#_x0000_t75" style="width:33.2pt;height:21.3pt" o:ole="">
            <v:imagedata r:id="rId21" o:title=""/>
          </v:shape>
          <o:OLEObject Type="Embed" ProgID="Equation.DSMT4" ShapeID="_x0000_i1032" DrawAspect="Content" ObjectID="_1587558042" r:id="rId22"/>
        </w:object>
      </w:r>
      <w:r>
        <w:rPr>
          <w:rFonts w:ascii="Times New Roman" w:hAnsi="Times New Roman" w:cs="Times New Roman"/>
          <w:sz w:val="20"/>
          <w:szCs w:val="20"/>
        </w:rPr>
        <w:t xml:space="preserve"> </w:t>
      </w:r>
      <w:proofErr w:type="gramStart"/>
      <w:r>
        <w:rPr>
          <w:rFonts w:ascii="Times New Roman" w:hAnsi="Times New Roman" w:cs="Times New Roman"/>
          <w:sz w:val="20"/>
          <w:szCs w:val="20"/>
        </w:rPr>
        <w:t>denotes</w:t>
      </w:r>
      <w:proofErr w:type="gramEnd"/>
      <w:r>
        <w:rPr>
          <w:rFonts w:ascii="Times New Roman" w:hAnsi="Times New Roman" w:cs="Times New Roman"/>
          <w:sz w:val="20"/>
          <w:szCs w:val="20"/>
        </w:rPr>
        <w:t xml:space="preserve"> the velocity vector of the Tx at time </w:t>
      </w:r>
      <w:r w:rsidR="001338C2" w:rsidRPr="001338C2">
        <w:rPr>
          <w:rFonts w:ascii="Times New Roman" w:hAnsi="Times New Roman" w:cs="Times New Roman"/>
          <w:position w:val="-6"/>
          <w:sz w:val="20"/>
          <w:szCs w:val="20"/>
        </w:rPr>
        <w:object w:dxaOrig="140" w:dyaOrig="240">
          <v:shape id="_x0000_i1033" type="#_x0000_t75" style="width:6.9pt;height:13.75pt" o:ole="">
            <v:imagedata r:id="rId13" o:title=""/>
          </v:shape>
          <o:OLEObject Type="Embed" ProgID="Equation.3" ShapeID="_x0000_i1033" DrawAspect="Content" ObjectID="_1587558043" r:id="rId23"/>
        </w:object>
      </w:r>
      <w:r>
        <w:rPr>
          <w:rFonts w:ascii="Times New Roman" w:hAnsi="Times New Roman" w:cs="Times New Roman"/>
          <w:sz w:val="20"/>
          <w:szCs w:val="20"/>
        </w:rPr>
        <w:t xml:space="preserve">. While </w:t>
      </w:r>
      <w:r w:rsidR="001338C2" w:rsidRPr="001338C2">
        <w:rPr>
          <w:rFonts w:ascii="Times New Roman" w:hAnsi="Times New Roman" w:cs="Times New Roman"/>
          <w:position w:val="-12"/>
          <w:sz w:val="20"/>
          <w:szCs w:val="20"/>
        </w:rPr>
        <w:object w:dxaOrig="220" w:dyaOrig="360">
          <v:shape id="_x0000_i1034" type="#_x0000_t75" style="width:11.25pt;height:18.15pt" o:ole="">
            <v:imagedata r:id="rId24" o:title=""/>
          </v:shape>
          <o:OLEObject Type="Embed" ProgID="Equation.3" ShapeID="_x0000_i1034" DrawAspect="Content" ObjectID="_1587558044" r:id="rId25"/>
        </w:object>
      </w:r>
      <w:r>
        <w:rPr>
          <w:rFonts w:ascii="Times New Roman" w:hAnsi="Times New Roman" w:cs="Times New Roman"/>
          <w:sz w:val="20"/>
          <w:szCs w:val="20"/>
        </w:rPr>
        <w:t xml:space="preserve"> denotes a reference point in time that defines the initial phase, e.g. </w:t>
      </w:r>
      <w:r w:rsidR="001338C2" w:rsidRPr="001338C2">
        <w:rPr>
          <w:rFonts w:ascii="Times New Roman" w:hAnsi="Times New Roman" w:cs="Times New Roman"/>
          <w:position w:val="-12"/>
          <w:sz w:val="20"/>
          <w:szCs w:val="20"/>
        </w:rPr>
        <w:object w:dxaOrig="600" w:dyaOrig="360">
          <v:shape id="_x0000_i1035" type="#_x0000_t75" style="width:30.05pt;height:18.15pt" o:ole="">
            <v:imagedata r:id="rId26" o:title=""/>
          </v:shape>
          <o:OLEObject Type="Embed" ProgID="Equation.3" ShapeID="_x0000_i1035" DrawAspect="Content" ObjectID="_1587558045" r:id="rId27"/>
        </w:object>
      </w:r>
      <w:r>
        <w:rPr>
          <w:rFonts w:ascii="Times New Roman" w:hAnsi="Times New Roman" w:cs="Times New Roman"/>
          <w:sz w:val="20"/>
          <w:szCs w:val="20"/>
        </w:rPr>
        <w:t>.</w:t>
      </w:r>
    </w:p>
    <w:p w:rsidR="001338C2" w:rsidRDefault="00531A4D">
      <w:pPr>
        <w:pStyle w:val="Heading4"/>
        <w:ind w:left="0" w:firstLine="720"/>
        <w:rPr>
          <w:bCs/>
        </w:rPr>
      </w:pPr>
      <w:r>
        <w:rPr>
          <w:bCs/>
        </w:rPr>
        <w:lastRenderedPageBreak/>
        <w:t>6.8.2 Faraday Rotation</w:t>
      </w:r>
    </w:p>
    <w:p w:rsidR="001338C2" w:rsidRPr="001D02BD" w:rsidRDefault="00531A4D">
      <w:pPr>
        <w:rPr>
          <w:rFonts w:ascii="Times New Roman" w:eastAsiaTheme="minorEastAsia" w:hAnsi="Times New Roman" w:cs="Times New Roman" w:hint="eastAsia"/>
          <w:sz w:val="20"/>
          <w:szCs w:val="20"/>
          <w:lang w:eastAsia="zh-CN"/>
        </w:rPr>
      </w:pPr>
      <w:r>
        <w:rPr>
          <w:rFonts w:ascii="Times New Roman" w:hAnsi="Times New Roman" w:cs="Times New Roman"/>
          <w:sz w:val="20"/>
          <w:szCs w:val="20"/>
        </w:rPr>
        <w:t xml:space="preserve">The Faraday rotation is introduced to describe the rotation of the polarization due to the interaction of the electromagnetic wave with the ionized medium in the earth’s magnetic field along the path. In case of propagation </w:t>
      </w:r>
      <w:r w:rsidR="00F36CDF">
        <w:rPr>
          <w:rFonts w:ascii="Times New Roman" w:eastAsiaTheme="minorEastAsia" w:hAnsi="Times New Roman" w:cs="Times New Roman" w:hint="eastAsia"/>
          <w:sz w:val="20"/>
          <w:szCs w:val="20"/>
          <w:lang w:eastAsia="zh-CN"/>
        </w:rPr>
        <w:t>for</w:t>
      </w:r>
      <w:r>
        <w:rPr>
          <w:rFonts w:ascii="Times New Roman" w:hAnsi="Times New Roman" w:cs="Times New Roman"/>
          <w:sz w:val="20"/>
          <w:szCs w:val="20"/>
        </w:rPr>
        <w:t xml:space="preserve"> </w:t>
      </w:r>
      <w:proofErr w:type="spellStart"/>
      <w:r>
        <w:rPr>
          <w:rFonts w:ascii="Times New Roman" w:hAnsi="Times New Roman" w:cs="Times New Roman"/>
          <w:sz w:val="20"/>
          <w:szCs w:val="20"/>
        </w:rPr>
        <w:t>spaceborne</w:t>
      </w:r>
      <w:proofErr w:type="spellEnd"/>
      <w:r>
        <w:rPr>
          <w:rFonts w:ascii="Times New Roman" w:hAnsi="Times New Roman" w:cs="Times New Roman"/>
          <w:sz w:val="20"/>
          <w:szCs w:val="20"/>
        </w:rPr>
        <w:t xml:space="preserve"> BS above the ionosphere, the Faraday r</w:t>
      </w:r>
      <w:r w:rsidR="001D02BD">
        <w:rPr>
          <w:rFonts w:ascii="Times New Roman" w:hAnsi="Times New Roman" w:cs="Times New Roman"/>
          <w:sz w:val="20"/>
          <w:szCs w:val="20"/>
        </w:rPr>
        <w:t>otation should be calculated as:</w:t>
      </w:r>
    </w:p>
    <w:p w:rsidR="00F36CDF" w:rsidRPr="00C77F6D" w:rsidRDefault="00BA5BF2" w:rsidP="001D02BD">
      <w:pPr>
        <w:ind w:firstLine="720"/>
        <w:jc w:val="center"/>
        <w:rPr>
          <w:rFonts w:ascii="Times New Roman" w:eastAsiaTheme="minorEastAsia" w:hAnsi="Times New Roman" w:cs="Times New Roman" w:hint="eastAsia"/>
          <w:sz w:val="20"/>
          <w:szCs w:val="20"/>
          <w:lang w:eastAsia="zh-CN"/>
        </w:rPr>
      </w:pPr>
      <m:oMathPara>
        <m:oMathParaPr>
          <m:jc m:val="center"/>
        </m:oMathParaPr>
        <m:oMath>
          <m:sSub>
            <m:sSubPr>
              <m:ctrlPr>
                <w:rPr>
                  <w:rFonts w:ascii="Cambria Math" w:hAnsi="Cambria Math" w:cs="Times New Roman"/>
                  <w:i/>
                </w:rPr>
              </m:ctrlPr>
            </m:sSubPr>
            <m:e>
              <m:r>
                <w:rPr>
                  <w:rFonts w:ascii="Cambria Math" w:hAnsi="Cambria Math" w:cs="Times New Roman"/>
                  <w:sz w:val="20"/>
                  <w:szCs w:val="20"/>
                </w:rPr>
                <m:t>F</m:t>
              </m:r>
            </m:e>
            <m:sub>
              <m:r>
                <w:rPr>
                  <w:rFonts w:ascii="Cambria Math" w:hAnsi="Cambria Math" w:cs="Times New Roman"/>
                  <w:sz w:val="20"/>
                  <w:szCs w:val="20"/>
                </w:rPr>
                <m:t>r</m:t>
              </m:r>
            </m:sub>
          </m:sSub>
          <m:r>
            <w:rPr>
              <w:rFonts w:ascii="Cambria Math" w:hAnsi="Cambria Math" w:cs="Times New Roman"/>
              <w:sz w:val="20"/>
              <w:szCs w:val="20"/>
            </w:rPr>
            <m:t>=</m:t>
          </m:r>
          <m:d>
            <m:dPr>
              <m:begChr m:val="["/>
              <m:endChr m:val="]"/>
              <m:ctrlPr>
                <w:rPr>
                  <w:rFonts w:ascii="Cambria Math" w:hAnsi="Cambria Math" w:cs="Times New Roman"/>
                  <w:i/>
                </w:rPr>
              </m:ctrlPr>
            </m:dPr>
            <m:e>
              <m:eqArr>
                <m:eqArrPr>
                  <m:ctrlPr>
                    <w:rPr>
                      <w:rFonts w:ascii="Cambria Math" w:hAnsi="Cambria Math" w:cs="Times New Roman"/>
                      <w:i/>
                    </w:rPr>
                  </m:ctrlPr>
                </m:eqArrPr>
                <m:e>
                  <m:func>
                    <m:funcPr>
                      <m:ctrlPr>
                        <w:rPr>
                          <w:rFonts w:ascii="Cambria Math" w:hAnsi="Cambria Math" w:cs="Times New Roman"/>
                          <w:i/>
                        </w:rPr>
                      </m:ctrlPr>
                    </m:funcPr>
                    <m:fName>
                      <m:r>
                        <m:rPr>
                          <m:sty m:val="p"/>
                        </m:rPr>
                        <w:rPr>
                          <w:rFonts w:ascii="Cambria Math" w:hAnsi="Cambria Math" w:cs="Times New Roman"/>
                          <w:sz w:val="20"/>
                          <w:szCs w:val="20"/>
                        </w:rPr>
                        <m:t xml:space="preserve"> cos</m:t>
                      </m:r>
                    </m:fName>
                    <m:e>
                      <m:d>
                        <m:dPr>
                          <m:ctrlPr>
                            <w:rPr>
                              <w:rFonts w:ascii="Cambria Math" w:hAnsi="Cambria Math" w:cs="Times New Roman"/>
                              <w:i/>
                            </w:rPr>
                          </m:ctrlPr>
                        </m:dPr>
                        <m:e>
                          <m:sSub>
                            <m:sSubPr>
                              <m:ctrlPr>
                                <w:rPr>
                                  <w:rFonts w:ascii="Cambria Math" w:hAnsi="Cambria Math" w:cs="Times New Roman"/>
                                  <w:i/>
                                </w:rPr>
                              </m:ctrlPr>
                            </m:sSubPr>
                            <m:e>
                              <m:r>
                                <m:rPr>
                                  <m:sty m:val="p"/>
                                </m:rPr>
                                <w:rPr>
                                  <w:rFonts w:ascii="Cambria Math" w:hAnsi="Cambria Math" w:cs="Times New Roman"/>
                                  <w:sz w:val="20"/>
                                  <w:szCs w:val="20"/>
                                </w:rPr>
                                <m:t>ψ</m:t>
                              </m:r>
                            </m:e>
                            <m:sub>
                              <m:r>
                                <w:rPr>
                                  <w:rFonts w:ascii="Cambria Math" w:hAnsi="Cambria Math" w:cs="Times New Roman"/>
                                  <w:sz w:val="20"/>
                                  <w:szCs w:val="20"/>
                                </w:rPr>
                                <m:t>n,m</m:t>
                              </m:r>
                            </m:sub>
                          </m:sSub>
                        </m:e>
                      </m:d>
                    </m:e>
                  </m:func>
                  <m:r>
                    <w:rPr>
                      <w:rFonts w:ascii="Cambria Math" w:hAnsi="Cambria Math" w:cs="Times New Roman"/>
                      <w:sz w:val="20"/>
                      <w:szCs w:val="20"/>
                    </w:rPr>
                    <m:t xml:space="preserve">   </m:t>
                  </m:r>
                  <m:func>
                    <m:funcPr>
                      <m:ctrlPr>
                        <w:rPr>
                          <w:rFonts w:ascii="Cambria Math" w:hAnsi="Cambria Math" w:cs="Times New Roman"/>
                        </w:rPr>
                      </m:ctrlPr>
                    </m:funcPr>
                    <m:fName>
                      <m:r>
                        <m:rPr>
                          <m:sty m:val="p"/>
                        </m:rPr>
                        <w:rPr>
                          <w:rFonts w:ascii="Cambria Math" w:hAnsi="Cambria Math" w:cs="Times New Roman"/>
                          <w:sz w:val="20"/>
                          <w:szCs w:val="20"/>
                        </w:rPr>
                        <m:t xml:space="preserve"> </m:t>
                      </m:r>
                      <m:r>
                        <m:rPr>
                          <m:sty m:val="p"/>
                        </m:rPr>
                        <w:rPr>
                          <w:rFonts w:ascii="Cambria Math" w:hAnsi="Cambria Math" w:cs="Times New Roman"/>
                          <w:sz w:val="20"/>
                          <w:szCs w:val="20"/>
                        </w:rPr>
                        <m:t>sin</m:t>
                      </m:r>
                      <m:ctrlPr>
                        <w:rPr>
                          <w:rFonts w:ascii="Cambria Math" w:hAnsi="Cambria Math" w:cs="Times New Roman"/>
                          <w:i/>
                        </w:rPr>
                      </m:ctrlPr>
                    </m:fName>
                    <m:e>
                      <m:d>
                        <m:dPr>
                          <m:ctrlPr>
                            <w:rPr>
                              <w:rFonts w:ascii="Cambria Math" w:hAnsi="Cambria Math" w:cs="Times New Roman"/>
                              <w:i/>
                            </w:rPr>
                          </m:ctrlPr>
                        </m:dPr>
                        <m:e>
                          <m:sSub>
                            <m:sSubPr>
                              <m:ctrlPr>
                                <w:rPr>
                                  <w:rFonts w:ascii="Cambria Math" w:hAnsi="Cambria Math" w:cs="Times New Roman"/>
                                  <w:i/>
                                </w:rPr>
                              </m:ctrlPr>
                            </m:sSubPr>
                            <m:e>
                              <m:r>
                                <m:rPr>
                                  <m:sty m:val="p"/>
                                </m:rPr>
                                <w:rPr>
                                  <w:rFonts w:ascii="Cambria Math" w:hAnsi="Cambria Math" w:cs="Times New Roman"/>
                                  <w:sz w:val="20"/>
                                  <w:szCs w:val="20"/>
                                </w:rPr>
                                <m:t>ψ</m:t>
                              </m:r>
                            </m:e>
                            <m:sub>
                              <m:r>
                                <w:rPr>
                                  <w:rFonts w:ascii="Cambria Math" w:hAnsi="Cambria Math" w:cs="Times New Roman"/>
                                  <w:sz w:val="20"/>
                                  <w:szCs w:val="20"/>
                                </w:rPr>
                                <m:t>n,m</m:t>
                              </m:r>
                            </m:sub>
                          </m:sSub>
                        </m:e>
                      </m:d>
                    </m:e>
                  </m:func>
                  <m:r>
                    <w:rPr>
                      <w:rFonts w:ascii="Cambria Math" w:hAnsi="Cambria Math" w:cs="Times New Roman"/>
                      <w:sz w:val="20"/>
                      <w:szCs w:val="20"/>
                    </w:rPr>
                    <m:t xml:space="preserve">   </m:t>
                  </m:r>
                </m:e>
                <m:e>
                  <m:func>
                    <m:funcPr>
                      <m:ctrlPr>
                        <w:rPr>
                          <w:rFonts w:ascii="Cambria Math" w:hAnsi="Cambria Math" w:cs="Times New Roman"/>
                        </w:rPr>
                      </m:ctrlPr>
                    </m:funcPr>
                    <m:fName>
                      <m:r>
                        <m:rPr>
                          <m:sty m:val="p"/>
                        </m:rPr>
                        <w:rPr>
                          <w:rFonts w:ascii="Cambria Math" w:hAnsi="Cambria Math" w:cs="Times New Roman"/>
                          <w:sz w:val="20"/>
                          <w:szCs w:val="20"/>
                        </w:rPr>
                        <m:t>sin</m:t>
                      </m:r>
                      <m:ctrlPr>
                        <w:rPr>
                          <w:rFonts w:ascii="Cambria Math" w:hAnsi="Cambria Math" w:cs="Times New Roman"/>
                          <w:i/>
                        </w:rPr>
                      </m:ctrlPr>
                    </m:fName>
                    <m:e>
                      <m:d>
                        <m:dPr>
                          <m:ctrlPr>
                            <w:rPr>
                              <w:rFonts w:ascii="Cambria Math" w:hAnsi="Cambria Math" w:cs="Times New Roman"/>
                              <w:i/>
                            </w:rPr>
                          </m:ctrlPr>
                        </m:dPr>
                        <m:e>
                          <m:sSub>
                            <m:sSubPr>
                              <m:ctrlPr>
                                <w:rPr>
                                  <w:rFonts w:ascii="Cambria Math" w:hAnsi="Cambria Math" w:cs="Times New Roman"/>
                                  <w:i/>
                                </w:rPr>
                              </m:ctrlPr>
                            </m:sSubPr>
                            <m:e>
                              <m:r>
                                <m:rPr>
                                  <m:sty m:val="p"/>
                                </m:rPr>
                                <w:rPr>
                                  <w:rFonts w:ascii="Cambria Math" w:hAnsi="Cambria Math" w:cs="Times New Roman"/>
                                  <w:sz w:val="20"/>
                                  <w:szCs w:val="20"/>
                                </w:rPr>
                                <m:t>ψ</m:t>
                              </m:r>
                            </m:e>
                            <m:sub>
                              <m:r>
                                <w:rPr>
                                  <w:rFonts w:ascii="Cambria Math" w:hAnsi="Cambria Math" w:cs="Times New Roman"/>
                                  <w:sz w:val="20"/>
                                  <w:szCs w:val="20"/>
                                </w:rPr>
                                <m:t>n,m</m:t>
                              </m:r>
                            </m:sub>
                          </m:sSub>
                        </m:e>
                      </m:d>
                      <m:r>
                        <w:rPr>
                          <w:rFonts w:ascii="Cambria Math" w:hAnsi="Cambria Math" w:cs="Times New Roman"/>
                        </w:rPr>
                        <m:t xml:space="preserve">    </m:t>
                      </m:r>
                    </m:e>
                  </m:func>
                  <m:func>
                    <m:funcPr>
                      <m:ctrlPr>
                        <w:rPr>
                          <w:rFonts w:ascii="Cambria Math" w:hAnsi="Cambria Math" w:cs="Times New Roman"/>
                          <w:i/>
                        </w:rPr>
                      </m:ctrlPr>
                    </m:funcPr>
                    <m:fName>
                      <m:r>
                        <m:rPr>
                          <m:sty m:val="p"/>
                        </m:rPr>
                        <w:rPr>
                          <w:rFonts w:ascii="Cambria Math" w:hAnsi="Cambria Math" w:cs="Times New Roman"/>
                          <w:sz w:val="20"/>
                          <w:szCs w:val="20"/>
                        </w:rPr>
                        <m:t>cos</m:t>
                      </m:r>
                    </m:fName>
                    <m:e>
                      <m:d>
                        <m:dPr>
                          <m:ctrlPr>
                            <w:rPr>
                              <w:rFonts w:ascii="Cambria Math" w:hAnsi="Cambria Math" w:cs="Times New Roman"/>
                              <w:i/>
                            </w:rPr>
                          </m:ctrlPr>
                        </m:dPr>
                        <m:e>
                          <m:sSub>
                            <m:sSubPr>
                              <m:ctrlPr>
                                <w:rPr>
                                  <w:rFonts w:ascii="Cambria Math" w:hAnsi="Cambria Math" w:cs="Times New Roman"/>
                                  <w:i/>
                                </w:rPr>
                              </m:ctrlPr>
                            </m:sSubPr>
                            <m:e>
                              <m:r>
                                <m:rPr>
                                  <m:sty m:val="p"/>
                                </m:rPr>
                                <w:rPr>
                                  <w:rFonts w:ascii="Cambria Math" w:hAnsi="Cambria Math" w:cs="Times New Roman"/>
                                  <w:sz w:val="20"/>
                                  <w:szCs w:val="20"/>
                                </w:rPr>
                                <m:t>ψ</m:t>
                              </m:r>
                            </m:e>
                            <m:sub>
                              <m:r>
                                <w:rPr>
                                  <w:rFonts w:ascii="Cambria Math" w:hAnsi="Cambria Math" w:cs="Times New Roman"/>
                                  <w:sz w:val="20"/>
                                  <w:szCs w:val="20"/>
                                </w:rPr>
                                <m:t>n,m</m:t>
                              </m:r>
                            </m:sub>
                          </m:sSub>
                        </m:e>
                      </m:d>
                      <m:r>
                        <w:rPr>
                          <w:rFonts w:ascii="Cambria Math" w:hAnsi="Cambria Math" w:cs="Times New Roman"/>
                        </w:rPr>
                        <m:t xml:space="preserve"> </m:t>
                      </m:r>
                    </m:e>
                  </m:func>
                </m:e>
              </m:eqArr>
            </m:e>
          </m:d>
          <m:r>
            <w:rPr>
              <w:rFonts w:ascii="Cambria Math" w:hAnsi="Cambria Math" w:cs="Times New Roman"/>
            </w:rPr>
            <m:t>.</m:t>
          </m:r>
        </m:oMath>
      </m:oMathPara>
      <w:bookmarkStart w:id="2" w:name="_GoBack"/>
      <w:bookmarkEnd w:id="2"/>
    </w:p>
    <w:p w:rsidR="00DA2572" w:rsidRDefault="00B05A86" w:rsidP="00DA2572">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w:t>
      </w:r>
      <w:r w:rsidR="00531A4D">
        <w:rPr>
          <w:rFonts w:ascii="Times New Roman" w:hAnsi="Times New Roman" w:cs="Times New Roman"/>
          <w:sz w:val="20"/>
          <w:szCs w:val="20"/>
        </w:rPr>
        <w:t>he polarization matrix in equation XX and XX in section 6.7 should be updated by post-multiplied with</w:t>
      </w:r>
      <m:oMath>
        <m:sSub>
          <m:sSubPr>
            <m:ctrlPr>
              <w:rPr>
                <w:rFonts w:ascii="Cambria Math" w:hAnsi="Cambria Math" w:cs="Times New Roman"/>
                <w:i/>
              </w:rPr>
            </m:ctrlPr>
          </m:sSubPr>
          <m:e>
            <m:r>
              <w:rPr>
                <w:rFonts w:ascii="Cambria Math" w:hAnsi="Cambria Math" w:cs="Times New Roman"/>
                <w:sz w:val="20"/>
                <w:szCs w:val="20"/>
              </w:rPr>
              <m:t xml:space="preserve"> F</m:t>
            </m:r>
          </m:e>
          <m:sub>
            <m:r>
              <w:rPr>
                <w:rFonts w:ascii="Cambria Math" w:hAnsi="Cambria Math" w:cs="Times New Roman"/>
                <w:sz w:val="20"/>
                <w:szCs w:val="20"/>
              </w:rPr>
              <m:t>r</m:t>
            </m:r>
          </m:sub>
        </m:sSub>
      </m:oMath>
      <w:r w:rsidR="00531A4D">
        <w:rPr>
          <w:rFonts w:ascii="Times New Roman" w:hAnsi="Times New Roman" w:cs="Times New Roman"/>
          <w:sz w:val="20"/>
          <w:szCs w:val="20"/>
        </w:rPr>
        <w:t xml:space="preserve"> for the channel coefficient generation of </w:t>
      </w:r>
      <w:r w:rsidR="00F36CDF">
        <w:rPr>
          <w:rFonts w:ascii="Times New Roman" w:eastAsiaTheme="minorEastAsia" w:hAnsi="Times New Roman" w:cs="Times New Roman" w:hint="eastAsia"/>
          <w:sz w:val="20"/>
          <w:szCs w:val="20"/>
          <w:lang w:eastAsia="zh-CN"/>
        </w:rPr>
        <w:t xml:space="preserve">the </w:t>
      </w:r>
      <w:proofErr w:type="spellStart"/>
      <w:r w:rsidR="00531A4D" w:rsidRPr="0063638A">
        <w:rPr>
          <w:rFonts w:ascii="Times New Roman" w:hAnsi="Times New Roman" w:cs="Times New Roman"/>
          <w:i/>
          <w:sz w:val="20"/>
          <w:szCs w:val="20"/>
        </w:rPr>
        <w:t>m</w:t>
      </w:r>
      <w:r w:rsidR="00531A4D" w:rsidRPr="0063638A">
        <w:rPr>
          <w:rFonts w:ascii="Times New Roman" w:hAnsi="Times New Roman" w:cs="Times New Roman"/>
          <w:i/>
          <w:sz w:val="20"/>
          <w:szCs w:val="20"/>
          <w:vertAlign w:val="superscript"/>
        </w:rPr>
        <w:t>th</w:t>
      </w:r>
      <w:proofErr w:type="spellEnd"/>
      <w:r w:rsidR="00531A4D" w:rsidRPr="0063638A">
        <w:rPr>
          <w:rFonts w:ascii="Times New Roman" w:hAnsi="Times New Roman" w:cs="Times New Roman"/>
          <w:i/>
          <w:sz w:val="20"/>
          <w:szCs w:val="20"/>
        </w:rPr>
        <w:t xml:space="preserve"> </w:t>
      </w:r>
      <w:r w:rsidR="00531A4D">
        <w:rPr>
          <w:rFonts w:ascii="Times New Roman" w:hAnsi="Times New Roman" w:cs="Times New Roman"/>
          <w:sz w:val="20"/>
          <w:szCs w:val="20"/>
        </w:rPr>
        <w:t xml:space="preserve">path in </w:t>
      </w:r>
      <w:r w:rsidR="00F36CDF">
        <w:rPr>
          <w:rFonts w:ascii="Times New Roman" w:eastAsiaTheme="minorEastAsia" w:hAnsi="Times New Roman" w:cs="Times New Roman" w:hint="eastAsia"/>
          <w:sz w:val="20"/>
          <w:szCs w:val="20"/>
          <w:lang w:eastAsia="zh-CN"/>
        </w:rPr>
        <w:t>the</w:t>
      </w:r>
      <w:r w:rsidR="00F36CDF" w:rsidRPr="0063638A">
        <w:rPr>
          <w:rFonts w:ascii="Times New Roman" w:eastAsiaTheme="minorEastAsia" w:hAnsi="Times New Roman" w:cs="Times New Roman"/>
          <w:i/>
          <w:sz w:val="20"/>
          <w:szCs w:val="20"/>
          <w:lang w:eastAsia="zh-CN"/>
        </w:rPr>
        <w:t xml:space="preserve"> </w:t>
      </w:r>
      <w:r w:rsidR="00531A4D" w:rsidRPr="0063638A">
        <w:rPr>
          <w:rFonts w:ascii="Times New Roman" w:hAnsi="Times New Roman" w:cs="Times New Roman"/>
          <w:i/>
          <w:sz w:val="20"/>
          <w:szCs w:val="20"/>
        </w:rPr>
        <w:t>n</w:t>
      </w:r>
      <w:r w:rsidR="00531A4D" w:rsidRPr="0063638A">
        <w:rPr>
          <w:rFonts w:ascii="Times New Roman" w:hAnsi="Times New Roman" w:cs="Times New Roman"/>
          <w:i/>
          <w:sz w:val="20"/>
          <w:szCs w:val="20"/>
          <w:vertAlign w:val="superscript"/>
        </w:rPr>
        <w:t>th</w:t>
      </w:r>
      <w:r w:rsidR="00531A4D">
        <w:rPr>
          <w:rFonts w:ascii="Times New Roman" w:hAnsi="Times New Roman" w:cs="Times New Roman"/>
          <w:sz w:val="20"/>
          <w:szCs w:val="20"/>
        </w:rPr>
        <w:t xml:space="preserve"> cluster, where </w:t>
      </w:r>
      <m:oMath>
        <m:sSub>
          <m:sSubPr>
            <m:ctrlPr>
              <w:rPr>
                <w:rFonts w:ascii="Cambria Math" w:hAnsi="Cambria Math" w:cs="Times New Roman"/>
                <w:i/>
              </w:rPr>
            </m:ctrlPr>
          </m:sSubPr>
          <m:e>
            <m:r>
              <m:rPr>
                <m:sty m:val="p"/>
              </m:rPr>
              <w:rPr>
                <w:rFonts w:ascii="Cambria Math" w:hAnsi="Cambria Math" w:cs="Times New Roman"/>
                <w:sz w:val="20"/>
                <w:szCs w:val="20"/>
              </w:rPr>
              <m:t>ψ</m:t>
            </m:r>
          </m:e>
          <m:sub>
            <m:r>
              <w:rPr>
                <w:rFonts w:ascii="Cambria Math" w:hAnsi="Cambria Math" w:cs="Times New Roman"/>
                <w:sz w:val="20"/>
                <w:szCs w:val="20"/>
              </w:rPr>
              <m:t>n,m</m:t>
            </m:r>
          </m:sub>
        </m:sSub>
      </m:oMath>
      <w:r w:rsidR="00531A4D">
        <w:rPr>
          <w:rFonts w:ascii="Times New Roman" w:eastAsiaTheme="minorEastAsia" w:hAnsi="Times New Roman" w:cs="Times New Roman"/>
          <w:sz w:val="20"/>
          <w:szCs w:val="20"/>
          <w:lang w:eastAsia="zh-CN"/>
        </w:rPr>
        <w:t xml:space="preserve"> is calculated as</w:t>
      </w:r>
      <w:r w:rsidR="00DA2572">
        <w:rPr>
          <w:rFonts w:ascii="Times New Roman" w:eastAsiaTheme="minorEastAsia" w:hAnsi="Times New Roman" w:cs="Times New Roman"/>
          <w:sz w:val="20"/>
          <w:szCs w:val="20"/>
          <w:lang w:eastAsia="zh-CN"/>
        </w:rPr>
        <w:t xml:space="preserve"> [X1</w:t>
      </w:r>
      <w:proofErr w:type="gramStart"/>
      <w:r w:rsidR="00DA2572">
        <w:rPr>
          <w:rFonts w:ascii="Times New Roman" w:eastAsiaTheme="minorEastAsia" w:hAnsi="Times New Roman" w:cs="Times New Roman"/>
          <w:sz w:val="20"/>
          <w:szCs w:val="20"/>
          <w:lang w:eastAsia="zh-CN"/>
        </w:rPr>
        <w:t>][</w:t>
      </w:r>
      <w:proofErr w:type="gramEnd"/>
      <w:r w:rsidR="00DA2572">
        <w:rPr>
          <w:rFonts w:ascii="Times New Roman" w:eastAsiaTheme="minorEastAsia" w:hAnsi="Times New Roman" w:cs="Times New Roman"/>
          <w:sz w:val="20"/>
          <w:szCs w:val="20"/>
          <w:lang w:eastAsia="zh-CN"/>
        </w:rPr>
        <w:t>X2]:</w:t>
      </w:r>
    </w:p>
    <w:p w:rsidR="00F36CDF" w:rsidRDefault="00531A4D" w:rsidP="00DA2572">
      <w:pPr>
        <w:jc w:val="center"/>
        <w:rPr>
          <w:rFonts w:ascii="Times New Roman" w:eastAsiaTheme="minorEastAsia" w:hAnsi="Times New Roman" w:cs="Times New Roman" w:hint="eastAsia"/>
          <w:sz w:val="20"/>
          <w:szCs w:val="20"/>
          <w:lang w:eastAsia="zh-CN"/>
        </w:rPr>
      </w:pPr>
      <m:oMath>
        <m:r>
          <w:rPr>
            <w:rFonts w:ascii="Cambria Math" w:hAnsi="Cambria Math" w:cs="Times New Roman"/>
            <w:sz w:val="20"/>
            <w:szCs w:val="20"/>
          </w:rPr>
          <m:t>ψ</m:t>
        </m:r>
        <m:r>
          <w:rPr>
            <w:rFonts w:ascii="Cambria Math" w:eastAsiaTheme="minorEastAsia" w:hAnsi="Cambria Math" w:cs="Times New Roman"/>
            <w:sz w:val="20"/>
            <w:szCs w:val="20"/>
            <w:lang w:eastAsia="zh-CN"/>
          </w:rPr>
          <m:t>=</m:t>
        </m:r>
        <m:f>
          <m:fPr>
            <m:ctrlPr>
              <w:rPr>
                <w:rFonts w:ascii="Cambria Math" w:eastAsiaTheme="minorEastAsia" w:hAnsi="Cambria Math" w:cs="Times New Roman"/>
                <w:i/>
              </w:rPr>
            </m:ctrlPr>
          </m:fPr>
          <m:num>
            <m:r>
              <w:rPr>
                <w:rFonts w:ascii="Cambria Math" w:eastAsiaTheme="minorEastAsia" w:hAnsi="Cambria Math" w:cs="Times New Roman"/>
                <w:sz w:val="20"/>
                <w:szCs w:val="20"/>
                <w:lang w:eastAsia="zh-CN"/>
              </w:rPr>
              <m:t>108</m:t>
            </m:r>
          </m:num>
          <m:den>
            <m:sSup>
              <m:sSupPr>
                <m:ctrlPr>
                  <w:rPr>
                    <w:rFonts w:ascii="Cambria Math" w:eastAsiaTheme="minorEastAsia" w:hAnsi="Cambria Math" w:cs="Times New Roman"/>
                    <w:i/>
                  </w:rPr>
                </m:ctrlPr>
              </m:sSupPr>
              <m:e>
                <m:r>
                  <w:rPr>
                    <w:rFonts w:ascii="Cambria Math" w:eastAsiaTheme="minorEastAsia" w:hAnsi="Cambria Math" w:cs="Times New Roman"/>
                    <w:sz w:val="20"/>
                    <w:szCs w:val="20"/>
                    <w:lang w:eastAsia="zh-CN"/>
                  </w:rPr>
                  <m:t>f</m:t>
                </m:r>
              </m:e>
              <m:sup>
                <m:r>
                  <w:rPr>
                    <w:rFonts w:ascii="Cambria Math" w:eastAsiaTheme="minorEastAsia" w:hAnsi="Cambria Math" w:cs="Times New Roman"/>
                    <w:sz w:val="20"/>
                    <w:szCs w:val="20"/>
                    <w:lang w:eastAsia="zh-CN"/>
                  </w:rPr>
                  <m:t>2</m:t>
                </m:r>
              </m:sup>
            </m:sSup>
          </m:den>
        </m:f>
      </m:oMath>
      <w:r w:rsidR="000D6489">
        <w:rPr>
          <w:rFonts w:ascii="Times New Roman" w:eastAsiaTheme="minorEastAsia" w:hAnsi="Times New Roman" w:cs="Times New Roman" w:hint="eastAsia"/>
          <w:lang w:eastAsia="zh-CN"/>
        </w:rPr>
        <w:t xml:space="preserve"> </w:t>
      </w:r>
      <w:r w:rsidR="00AA26EA">
        <w:rPr>
          <w:rFonts w:ascii="Times New Roman" w:eastAsiaTheme="minorEastAsia" w:hAnsi="Times New Roman" w:cs="Times New Roman"/>
          <w:lang w:eastAsia="zh-CN"/>
        </w:rPr>
        <w:t>,</w:t>
      </w:r>
    </w:p>
    <w:p w:rsidR="001338C2" w:rsidRDefault="00F36CDF" w:rsidP="00F36CDF">
      <w:pPr>
        <w:rPr>
          <w:rFonts w:ascii="Times New Roman" w:hAnsi="Times New Roman" w:cs="Times New Roman"/>
          <w:sz w:val="20"/>
          <w:szCs w:val="20"/>
        </w:rPr>
      </w:pPr>
      <w:proofErr w:type="gramStart"/>
      <w:r>
        <w:rPr>
          <w:rFonts w:ascii="Times New Roman" w:eastAsiaTheme="minorEastAsia" w:hAnsi="Times New Roman" w:cs="Times New Roman" w:hint="eastAsia"/>
          <w:sz w:val="20"/>
          <w:szCs w:val="20"/>
          <w:lang w:eastAsia="zh-CN"/>
        </w:rPr>
        <w:t>where</w:t>
      </w:r>
      <w:proofErr w:type="gramEnd"/>
      <m:oMath>
        <m:r>
          <m:rPr>
            <m:sty m:val="p"/>
          </m:rPr>
          <w:rPr>
            <w:rFonts w:ascii="Cambria Math" w:eastAsiaTheme="minorEastAsia" w:hAnsi="Cambria Math" w:cs="Times New Roman"/>
            <w:sz w:val="20"/>
            <w:szCs w:val="20"/>
            <w:lang w:eastAsia="zh-CN"/>
          </w:rPr>
          <m:t xml:space="preserve"> </m:t>
        </m:r>
        <m:r>
          <w:rPr>
            <w:rFonts w:ascii="Cambria Math" w:hAnsi="Cambria Math" w:cs="Times New Roman"/>
            <w:sz w:val="20"/>
            <w:szCs w:val="20"/>
          </w:rPr>
          <m:t>ψ</m:t>
        </m:r>
      </m:oMath>
      <w:r w:rsidR="00321954">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 is the faraday rotation in degree and </w:t>
      </w:r>
      <w:r w:rsidR="00321954">
        <w:rPr>
          <w:rFonts w:ascii="Times New Roman" w:eastAsiaTheme="minorEastAsia" w:hAnsi="Times New Roman" w:cs="Times New Roman"/>
          <w:i/>
          <w:sz w:val="20"/>
          <w:szCs w:val="20"/>
          <w:lang w:eastAsia="zh-CN"/>
        </w:rPr>
        <w:t>f</w:t>
      </w:r>
      <w:r w:rsidR="00321954">
        <w:rPr>
          <w:rFonts w:ascii="Times New Roman" w:eastAsiaTheme="minorEastAsia" w:hAnsi="Times New Roman" w:cs="Times New Roman"/>
          <w:sz w:val="20"/>
          <w:szCs w:val="20"/>
          <w:lang w:eastAsia="zh-CN"/>
        </w:rPr>
        <w:t xml:space="preserve"> is the central carrier frequency in GHz</w:t>
      </w:r>
      <w:r w:rsidR="00531A4D">
        <w:rPr>
          <w:rFonts w:ascii="Times New Roman" w:hAnsi="Times New Roman" w:cs="Times New Roman"/>
          <w:sz w:val="20"/>
          <w:szCs w:val="20"/>
        </w:rPr>
        <w:t>.</w:t>
      </w:r>
      <w:r w:rsidR="00531A4D">
        <w:rPr>
          <w:rFonts w:ascii="Times New Roman" w:eastAsiaTheme="minorEastAsia" w:hAnsi="Times New Roman" w:cs="Times New Roman"/>
          <w:sz w:val="20"/>
          <w:szCs w:val="20"/>
          <w:lang w:eastAsia="zh-CN"/>
        </w:rPr>
        <w:t xml:space="preserve"> </w:t>
      </w:r>
    </w:p>
    <w:p w:rsidR="001338C2" w:rsidRDefault="00531A4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w:t>
      </w:r>
    </w:p>
    <w:p w:rsidR="001338C2" w:rsidRDefault="001338C2">
      <w:pPr>
        <w:jc w:val="both"/>
        <w:rPr>
          <w:sz w:val="24"/>
          <w:lang w:val="en-GB"/>
        </w:rPr>
      </w:pPr>
    </w:p>
    <w:p w:rsidR="001338C2" w:rsidRDefault="001338C2">
      <w:pPr>
        <w:pStyle w:val="B1"/>
        <w:ind w:left="0" w:firstLine="0"/>
        <w:rPr>
          <w:rFonts w:asciiTheme="minorHAnsi" w:eastAsiaTheme="minorHAnsi" w:hAnsiTheme="minorHAnsi" w:cstheme="minorBidi"/>
          <w:color w:val="auto"/>
          <w:sz w:val="22"/>
          <w:szCs w:val="22"/>
          <w:lang w:val="en-US" w:eastAsia="en-US"/>
        </w:rPr>
      </w:pPr>
    </w:p>
    <w:p w:rsidR="001338C2" w:rsidRDefault="001338C2">
      <w:pPr>
        <w:jc w:val="both"/>
        <w:rPr>
          <w:sz w:val="24"/>
          <w:lang w:val="en-GB"/>
        </w:rPr>
      </w:pPr>
    </w:p>
    <w:sectPr w:rsidR="001338C2" w:rsidSect="001338C2">
      <w:footerReference w:type="default" r:id="rId28"/>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BF2" w:rsidRDefault="00BA5BF2" w:rsidP="001338C2">
      <w:pPr>
        <w:spacing w:after="0" w:line="240" w:lineRule="auto"/>
      </w:pPr>
      <w:r>
        <w:separator/>
      </w:r>
    </w:p>
  </w:endnote>
  <w:endnote w:type="continuationSeparator" w:id="0">
    <w:p w:rsidR="00BA5BF2" w:rsidRDefault="00BA5BF2" w:rsidP="0013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sdtPr>
    <w:sdtEndPr/>
    <w:sdtContent>
      <w:p w:rsidR="001338C2" w:rsidRDefault="001338C2">
        <w:pPr>
          <w:pStyle w:val="Footer"/>
          <w:jc w:val="center"/>
        </w:pPr>
        <w:r>
          <w:fldChar w:fldCharType="begin"/>
        </w:r>
        <w:r w:rsidR="00531A4D">
          <w:instrText xml:space="preserve"> PAGE   \* MERGEFORMAT </w:instrText>
        </w:r>
        <w:r>
          <w:fldChar w:fldCharType="separate"/>
        </w:r>
        <w:r w:rsidR="00390B76">
          <w:rPr>
            <w:noProof/>
          </w:rPr>
          <w:t>2</w:t>
        </w:r>
        <w:r>
          <w:fldChar w:fldCharType="end"/>
        </w:r>
      </w:p>
    </w:sdtContent>
  </w:sdt>
  <w:p w:rsidR="001338C2" w:rsidRDefault="001338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BF2" w:rsidRDefault="00BA5BF2" w:rsidP="001338C2">
      <w:pPr>
        <w:spacing w:after="0" w:line="240" w:lineRule="auto"/>
      </w:pPr>
      <w:r>
        <w:separator/>
      </w:r>
    </w:p>
  </w:footnote>
  <w:footnote w:type="continuationSeparator" w:id="0">
    <w:p w:rsidR="00BA5BF2" w:rsidRDefault="00BA5BF2" w:rsidP="001338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7C3C38"/>
    <w:rsid w:val="000023B2"/>
    <w:rsid w:val="0000355A"/>
    <w:rsid w:val="000035F9"/>
    <w:rsid w:val="000048DE"/>
    <w:rsid w:val="00006960"/>
    <w:rsid w:val="00007A13"/>
    <w:rsid w:val="00010ADA"/>
    <w:rsid w:val="00010F94"/>
    <w:rsid w:val="00014C37"/>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05FD"/>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3D7D"/>
    <w:rsid w:val="000746F1"/>
    <w:rsid w:val="00074772"/>
    <w:rsid w:val="00075BA9"/>
    <w:rsid w:val="00080069"/>
    <w:rsid w:val="00080A19"/>
    <w:rsid w:val="00082A2F"/>
    <w:rsid w:val="000835A6"/>
    <w:rsid w:val="000835B5"/>
    <w:rsid w:val="000836E2"/>
    <w:rsid w:val="000852A4"/>
    <w:rsid w:val="0009000A"/>
    <w:rsid w:val="00093ABD"/>
    <w:rsid w:val="00094199"/>
    <w:rsid w:val="000971F4"/>
    <w:rsid w:val="000973EC"/>
    <w:rsid w:val="00097647"/>
    <w:rsid w:val="000A08A3"/>
    <w:rsid w:val="000A1AE1"/>
    <w:rsid w:val="000A24C7"/>
    <w:rsid w:val="000A2FE5"/>
    <w:rsid w:val="000A4533"/>
    <w:rsid w:val="000A5905"/>
    <w:rsid w:val="000A5A3E"/>
    <w:rsid w:val="000A5CBF"/>
    <w:rsid w:val="000A7CC5"/>
    <w:rsid w:val="000B4ECA"/>
    <w:rsid w:val="000C1F38"/>
    <w:rsid w:val="000C2A54"/>
    <w:rsid w:val="000C3792"/>
    <w:rsid w:val="000C63B7"/>
    <w:rsid w:val="000C7447"/>
    <w:rsid w:val="000C790A"/>
    <w:rsid w:val="000D01FE"/>
    <w:rsid w:val="000D0D93"/>
    <w:rsid w:val="000D287C"/>
    <w:rsid w:val="000D3CBF"/>
    <w:rsid w:val="000D403A"/>
    <w:rsid w:val="000D6489"/>
    <w:rsid w:val="000D7F36"/>
    <w:rsid w:val="000E00F0"/>
    <w:rsid w:val="000E0D7C"/>
    <w:rsid w:val="000E20D5"/>
    <w:rsid w:val="000E3300"/>
    <w:rsid w:val="000E6009"/>
    <w:rsid w:val="000E79B1"/>
    <w:rsid w:val="000E7C02"/>
    <w:rsid w:val="000E7F24"/>
    <w:rsid w:val="000F015B"/>
    <w:rsid w:val="000F05B2"/>
    <w:rsid w:val="000F0C87"/>
    <w:rsid w:val="000F2D8F"/>
    <w:rsid w:val="000F453E"/>
    <w:rsid w:val="000F5575"/>
    <w:rsid w:val="000F64BD"/>
    <w:rsid w:val="001005D2"/>
    <w:rsid w:val="0010187B"/>
    <w:rsid w:val="00103493"/>
    <w:rsid w:val="00103FE5"/>
    <w:rsid w:val="001043C5"/>
    <w:rsid w:val="00105C9E"/>
    <w:rsid w:val="0010616A"/>
    <w:rsid w:val="00110759"/>
    <w:rsid w:val="00112AE2"/>
    <w:rsid w:val="001139BE"/>
    <w:rsid w:val="00116F84"/>
    <w:rsid w:val="001175C0"/>
    <w:rsid w:val="00120438"/>
    <w:rsid w:val="00122ADB"/>
    <w:rsid w:val="00125CA0"/>
    <w:rsid w:val="00126CF8"/>
    <w:rsid w:val="0012710E"/>
    <w:rsid w:val="00132850"/>
    <w:rsid w:val="0013288C"/>
    <w:rsid w:val="00132E99"/>
    <w:rsid w:val="001330E2"/>
    <w:rsid w:val="001338C2"/>
    <w:rsid w:val="00141632"/>
    <w:rsid w:val="001418C6"/>
    <w:rsid w:val="00142E62"/>
    <w:rsid w:val="00144667"/>
    <w:rsid w:val="00145235"/>
    <w:rsid w:val="00145B91"/>
    <w:rsid w:val="00145BF9"/>
    <w:rsid w:val="00147201"/>
    <w:rsid w:val="00147D27"/>
    <w:rsid w:val="00150048"/>
    <w:rsid w:val="00150804"/>
    <w:rsid w:val="001524B1"/>
    <w:rsid w:val="00152951"/>
    <w:rsid w:val="00152F03"/>
    <w:rsid w:val="00154607"/>
    <w:rsid w:val="00155141"/>
    <w:rsid w:val="001557C1"/>
    <w:rsid w:val="00155853"/>
    <w:rsid w:val="00157DB2"/>
    <w:rsid w:val="00160717"/>
    <w:rsid w:val="001619F2"/>
    <w:rsid w:val="001645C2"/>
    <w:rsid w:val="00166CA6"/>
    <w:rsid w:val="00170442"/>
    <w:rsid w:val="001712ED"/>
    <w:rsid w:val="00171DDF"/>
    <w:rsid w:val="001812E3"/>
    <w:rsid w:val="00183472"/>
    <w:rsid w:val="001840DF"/>
    <w:rsid w:val="00184579"/>
    <w:rsid w:val="0018472F"/>
    <w:rsid w:val="00187C6F"/>
    <w:rsid w:val="00192935"/>
    <w:rsid w:val="00193810"/>
    <w:rsid w:val="00197E0B"/>
    <w:rsid w:val="001A0045"/>
    <w:rsid w:val="001A0F58"/>
    <w:rsid w:val="001A44AC"/>
    <w:rsid w:val="001A4BC4"/>
    <w:rsid w:val="001A5D61"/>
    <w:rsid w:val="001A6D9F"/>
    <w:rsid w:val="001B15D0"/>
    <w:rsid w:val="001B1807"/>
    <w:rsid w:val="001B20D7"/>
    <w:rsid w:val="001B28AA"/>
    <w:rsid w:val="001B2A70"/>
    <w:rsid w:val="001B2C43"/>
    <w:rsid w:val="001B30BA"/>
    <w:rsid w:val="001B391C"/>
    <w:rsid w:val="001B3F85"/>
    <w:rsid w:val="001B53EC"/>
    <w:rsid w:val="001C1670"/>
    <w:rsid w:val="001C4622"/>
    <w:rsid w:val="001C66D9"/>
    <w:rsid w:val="001C7E39"/>
    <w:rsid w:val="001D02BD"/>
    <w:rsid w:val="001D1BAC"/>
    <w:rsid w:val="001D3661"/>
    <w:rsid w:val="001D436B"/>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3CF4"/>
    <w:rsid w:val="00206E46"/>
    <w:rsid w:val="002071E5"/>
    <w:rsid w:val="00207228"/>
    <w:rsid w:val="00211821"/>
    <w:rsid w:val="00214F4F"/>
    <w:rsid w:val="0021618C"/>
    <w:rsid w:val="002176CB"/>
    <w:rsid w:val="002206B6"/>
    <w:rsid w:val="00222ECE"/>
    <w:rsid w:val="0022358B"/>
    <w:rsid w:val="00225856"/>
    <w:rsid w:val="0022777D"/>
    <w:rsid w:val="00230F4E"/>
    <w:rsid w:val="00231623"/>
    <w:rsid w:val="00231EB5"/>
    <w:rsid w:val="00232F1F"/>
    <w:rsid w:val="0023580A"/>
    <w:rsid w:val="00235B85"/>
    <w:rsid w:val="0023711F"/>
    <w:rsid w:val="00237592"/>
    <w:rsid w:val="0024311D"/>
    <w:rsid w:val="0024363B"/>
    <w:rsid w:val="00243E1C"/>
    <w:rsid w:val="002462B0"/>
    <w:rsid w:val="00246B00"/>
    <w:rsid w:val="00252734"/>
    <w:rsid w:val="00253223"/>
    <w:rsid w:val="00253FFC"/>
    <w:rsid w:val="00254B74"/>
    <w:rsid w:val="002554AD"/>
    <w:rsid w:val="002557DB"/>
    <w:rsid w:val="00260439"/>
    <w:rsid w:val="00261FB2"/>
    <w:rsid w:val="002623FA"/>
    <w:rsid w:val="00264714"/>
    <w:rsid w:val="00264C75"/>
    <w:rsid w:val="002653D0"/>
    <w:rsid w:val="00267394"/>
    <w:rsid w:val="0027054D"/>
    <w:rsid w:val="0027077A"/>
    <w:rsid w:val="002763CB"/>
    <w:rsid w:val="00281A49"/>
    <w:rsid w:val="002827B1"/>
    <w:rsid w:val="00284E2F"/>
    <w:rsid w:val="00285BC3"/>
    <w:rsid w:val="0028657D"/>
    <w:rsid w:val="00292F13"/>
    <w:rsid w:val="00294494"/>
    <w:rsid w:val="0029466A"/>
    <w:rsid w:val="0029596C"/>
    <w:rsid w:val="0029675E"/>
    <w:rsid w:val="002A059C"/>
    <w:rsid w:val="002A0AE0"/>
    <w:rsid w:val="002A5488"/>
    <w:rsid w:val="002A5509"/>
    <w:rsid w:val="002A689B"/>
    <w:rsid w:val="002B0B4B"/>
    <w:rsid w:val="002B3F41"/>
    <w:rsid w:val="002B4623"/>
    <w:rsid w:val="002B4A5B"/>
    <w:rsid w:val="002B5306"/>
    <w:rsid w:val="002B619A"/>
    <w:rsid w:val="002C08CE"/>
    <w:rsid w:val="002C1862"/>
    <w:rsid w:val="002C4D5E"/>
    <w:rsid w:val="002D15A4"/>
    <w:rsid w:val="002D24D0"/>
    <w:rsid w:val="002D293F"/>
    <w:rsid w:val="002D3D84"/>
    <w:rsid w:val="002D4B66"/>
    <w:rsid w:val="002D4DEF"/>
    <w:rsid w:val="002D6E8E"/>
    <w:rsid w:val="002E08D8"/>
    <w:rsid w:val="002E1513"/>
    <w:rsid w:val="002E591E"/>
    <w:rsid w:val="002E684A"/>
    <w:rsid w:val="002E7049"/>
    <w:rsid w:val="002F2BBC"/>
    <w:rsid w:val="002F550F"/>
    <w:rsid w:val="002F56DC"/>
    <w:rsid w:val="002F64BF"/>
    <w:rsid w:val="00300C6E"/>
    <w:rsid w:val="00303ED4"/>
    <w:rsid w:val="003073BF"/>
    <w:rsid w:val="0031260B"/>
    <w:rsid w:val="00313E04"/>
    <w:rsid w:val="00314156"/>
    <w:rsid w:val="00314AF9"/>
    <w:rsid w:val="00314F16"/>
    <w:rsid w:val="0031678A"/>
    <w:rsid w:val="00316E65"/>
    <w:rsid w:val="00321954"/>
    <w:rsid w:val="00324F41"/>
    <w:rsid w:val="00325F89"/>
    <w:rsid w:val="00325F8E"/>
    <w:rsid w:val="00326BDF"/>
    <w:rsid w:val="00326E11"/>
    <w:rsid w:val="00331232"/>
    <w:rsid w:val="00331BC6"/>
    <w:rsid w:val="003327A4"/>
    <w:rsid w:val="003367CA"/>
    <w:rsid w:val="00336803"/>
    <w:rsid w:val="00336F51"/>
    <w:rsid w:val="00340733"/>
    <w:rsid w:val="0034182C"/>
    <w:rsid w:val="00342727"/>
    <w:rsid w:val="0034322E"/>
    <w:rsid w:val="00343E11"/>
    <w:rsid w:val="00344839"/>
    <w:rsid w:val="00344920"/>
    <w:rsid w:val="003450C7"/>
    <w:rsid w:val="00346842"/>
    <w:rsid w:val="00347A04"/>
    <w:rsid w:val="00347D69"/>
    <w:rsid w:val="0035022C"/>
    <w:rsid w:val="00351125"/>
    <w:rsid w:val="00351B72"/>
    <w:rsid w:val="00353680"/>
    <w:rsid w:val="0035455A"/>
    <w:rsid w:val="00356DBF"/>
    <w:rsid w:val="00360C68"/>
    <w:rsid w:val="00362B48"/>
    <w:rsid w:val="003636EE"/>
    <w:rsid w:val="00363A75"/>
    <w:rsid w:val="00363FDF"/>
    <w:rsid w:val="00364728"/>
    <w:rsid w:val="00364CD5"/>
    <w:rsid w:val="00365D0B"/>
    <w:rsid w:val="00365FC7"/>
    <w:rsid w:val="003673CC"/>
    <w:rsid w:val="0036758B"/>
    <w:rsid w:val="00370CCA"/>
    <w:rsid w:val="00373173"/>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0B76"/>
    <w:rsid w:val="0039106B"/>
    <w:rsid w:val="00391A5B"/>
    <w:rsid w:val="00391CDC"/>
    <w:rsid w:val="00392353"/>
    <w:rsid w:val="0039273B"/>
    <w:rsid w:val="00392D46"/>
    <w:rsid w:val="003939D2"/>
    <w:rsid w:val="003958B8"/>
    <w:rsid w:val="00395995"/>
    <w:rsid w:val="003960CA"/>
    <w:rsid w:val="00396DE0"/>
    <w:rsid w:val="003A0A6D"/>
    <w:rsid w:val="003A29CC"/>
    <w:rsid w:val="003A32FD"/>
    <w:rsid w:val="003A3307"/>
    <w:rsid w:val="003A3F95"/>
    <w:rsid w:val="003A77AC"/>
    <w:rsid w:val="003B1940"/>
    <w:rsid w:val="003B1C92"/>
    <w:rsid w:val="003B47A7"/>
    <w:rsid w:val="003B5995"/>
    <w:rsid w:val="003B69F3"/>
    <w:rsid w:val="003B73FC"/>
    <w:rsid w:val="003C0B0D"/>
    <w:rsid w:val="003C112E"/>
    <w:rsid w:val="003C3CCE"/>
    <w:rsid w:val="003C61F5"/>
    <w:rsid w:val="003D2EA5"/>
    <w:rsid w:val="003D32C8"/>
    <w:rsid w:val="003D467F"/>
    <w:rsid w:val="003D59C4"/>
    <w:rsid w:val="003D5B1B"/>
    <w:rsid w:val="003D5E0A"/>
    <w:rsid w:val="003D6EAE"/>
    <w:rsid w:val="003D7128"/>
    <w:rsid w:val="003D7F2C"/>
    <w:rsid w:val="003E4054"/>
    <w:rsid w:val="003E7A77"/>
    <w:rsid w:val="003F10C7"/>
    <w:rsid w:val="003F16A7"/>
    <w:rsid w:val="003F1D74"/>
    <w:rsid w:val="003F3153"/>
    <w:rsid w:val="003F34DB"/>
    <w:rsid w:val="003F3B87"/>
    <w:rsid w:val="003F44BB"/>
    <w:rsid w:val="003F6175"/>
    <w:rsid w:val="003F6482"/>
    <w:rsid w:val="003F67FF"/>
    <w:rsid w:val="00402832"/>
    <w:rsid w:val="004032E4"/>
    <w:rsid w:val="0040357F"/>
    <w:rsid w:val="0040611C"/>
    <w:rsid w:val="0040643F"/>
    <w:rsid w:val="00406B61"/>
    <w:rsid w:val="00407D8B"/>
    <w:rsid w:val="00410186"/>
    <w:rsid w:val="00410C04"/>
    <w:rsid w:val="0041109B"/>
    <w:rsid w:val="0041147C"/>
    <w:rsid w:val="0041341B"/>
    <w:rsid w:val="00413E0F"/>
    <w:rsid w:val="00415612"/>
    <w:rsid w:val="004177DC"/>
    <w:rsid w:val="00420E1D"/>
    <w:rsid w:val="004226D5"/>
    <w:rsid w:val="004246FC"/>
    <w:rsid w:val="004249AE"/>
    <w:rsid w:val="004252B9"/>
    <w:rsid w:val="0042587B"/>
    <w:rsid w:val="00427143"/>
    <w:rsid w:val="004277D7"/>
    <w:rsid w:val="00427F23"/>
    <w:rsid w:val="00430D3F"/>
    <w:rsid w:val="00431057"/>
    <w:rsid w:val="00431144"/>
    <w:rsid w:val="00431FAC"/>
    <w:rsid w:val="004325CA"/>
    <w:rsid w:val="004348D2"/>
    <w:rsid w:val="0043557C"/>
    <w:rsid w:val="00437422"/>
    <w:rsid w:val="004401EA"/>
    <w:rsid w:val="00445289"/>
    <w:rsid w:val="00445C55"/>
    <w:rsid w:val="00445C89"/>
    <w:rsid w:val="0045439F"/>
    <w:rsid w:val="004551C5"/>
    <w:rsid w:val="00456005"/>
    <w:rsid w:val="00456552"/>
    <w:rsid w:val="00460E5F"/>
    <w:rsid w:val="0046101F"/>
    <w:rsid w:val="00461E8C"/>
    <w:rsid w:val="00462193"/>
    <w:rsid w:val="0046365D"/>
    <w:rsid w:val="00465A37"/>
    <w:rsid w:val="00466336"/>
    <w:rsid w:val="00467347"/>
    <w:rsid w:val="00467709"/>
    <w:rsid w:val="00470EB4"/>
    <w:rsid w:val="0047216D"/>
    <w:rsid w:val="00472966"/>
    <w:rsid w:val="00472B68"/>
    <w:rsid w:val="00473BBA"/>
    <w:rsid w:val="0047683B"/>
    <w:rsid w:val="004775CD"/>
    <w:rsid w:val="004819EB"/>
    <w:rsid w:val="004835CD"/>
    <w:rsid w:val="00484AF8"/>
    <w:rsid w:val="004904E5"/>
    <w:rsid w:val="004910C5"/>
    <w:rsid w:val="004910C6"/>
    <w:rsid w:val="00491475"/>
    <w:rsid w:val="00491B2F"/>
    <w:rsid w:val="00492CF5"/>
    <w:rsid w:val="004933A7"/>
    <w:rsid w:val="004935FF"/>
    <w:rsid w:val="00493C1E"/>
    <w:rsid w:val="004958CC"/>
    <w:rsid w:val="00495D6A"/>
    <w:rsid w:val="00495D78"/>
    <w:rsid w:val="004A1366"/>
    <w:rsid w:val="004B32B2"/>
    <w:rsid w:val="004B3D94"/>
    <w:rsid w:val="004B7836"/>
    <w:rsid w:val="004C0E19"/>
    <w:rsid w:val="004C1B9C"/>
    <w:rsid w:val="004C2605"/>
    <w:rsid w:val="004C327F"/>
    <w:rsid w:val="004C338C"/>
    <w:rsid w:val="004C5F6D"/>
    <w:rsid w:val="004C79F9"/>
    <w:rsid w:val="004D28DB"/>
    <w:rsid w:val="004D4273"/>
    <w:rsid w:val="004D5A4C"/>
    <w:rsid w:val="004D703B"/>
    <w:rsid w:val="004D7B11"/>
    <w:rsid w:val="004E1769"/>
    <w:rsid w:val="004E2449"/>
    <w:rsid w:val="004E4008"/>
    <w:rsid w:val="004E4977"/>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11654"/>
    <w:rsid w:val="00511FAE"/>
    <w:rsid w:val="00512BFD"/>
    <w:rsid w:val="00514827"/>
    <w:rsid w:val="00515E12"/>
    <w:rsid w:val="00517B60"/>
    <w:rsid w:val="00522C8F"/>
    <w:rsid w:val="00525F9A"/>
    <w:rsid w:val="00530024"/>
    <w:rsid w:val="005300CD"/>
    <w:rsid w:val="00530DCF"/>
    <w:rsid w:val="00531A4D"/>
    <w:rsid w:val="00531EE8"/>
    <w:rsid w:val="00531FDD"/>
    <w:rsid w:val="0053429E"/>
    <w:rsid w:val="0053790E"/>
    <w:rsid w:val="005410D8"/>
    <w:rsid w:val="00542853"/>
    <w:rsid w:val="00544162"/>
    <w:rsid w:val="0054444F"/>
    <w:rsid w:val="005457D6"/>
    <w:rsid w:val="00546B77"/>
    <w:rsid w:val="00551AE9"/>
    <w:rsid w:val="00552233"/>
    <w:rsid w:val="005537AF"/>
    <w:rsid w:val="00554067"/>
    <w:rsid w:val="00554B20"/>
    <w:rsid w:val="00555C32"/>
    <w:rsid w:val="005563D0"/>
    <w:rsid w:val="00557C8D"/>
    <w:rsid w:val="00560492"/>
    <w:rsid w:val="00560658"/>
    <w:rsid w:val="00562A56"/>
    <w:rsid w:val="00564B0D"/>
    <w:rsid w:val="00564D0B"/>
    <w:rsid w:val="00565CA6"/>
    <w:rsid w:val="005776E0"/>
    <w:rsid w:val="00580250"/>
    <w:rsid w:val="005803BD"/>
    <w:rsid w:val="0058246B"/>
    <w:rsid w:val="0058372F"/>
    <w:rsid w:val="00584949"/>
    <w:rsid w:val="0058531F"/>
    <w:rsid w:val="00585B04"/>
    <w:rsid w:val="005902A7"/>
    <w:rsid w:val="00591429"/>
    <w:rsid w:val="00591449"/>
    <w:rsid w:val="00591F38"/>
    <w:rsid w:val="0059716A"/>
    <w:rsid w:val="005974F8"/>
    <w:rsid w:val="00597D9B"/>
    <w:rsid w:val="005A5B9F"/>
    <w:rsid w:val="005A7EE0"/>
    <w:rsid w:val="005B2F75"/>
    <w:rsid w:val="005B4121"/>
    <w:rsid w:val="005B43A0"/>
    <w:rsid w:val="005B48E3"/>
    <w:rsid w:val="005B5E6C"/>
    <w:rsid w:val="005B65CA"/>
    <w:rsid w:val="005B7B23"/>
    <w:rsid w:val="005C10B8"/>
    <w:rsid w:val="005C711A"/>
    <w:rsid w:val="005D0E2E"/>
    <w:rsid w:val="005D1725"/>
    <w:rsid w:val="005D1C77"/>
    <w:rsid w:val="005D3128"/>
    <w:rsid w:val="005D3854"/>
    <w:rsid w:val="005D3A3D"/>
    <w:rsid w:val="005D3C64"/>
    <w:rsid w:val="005D456F"/>
    <w:rsid w:val="005D5B47"/>
    <w:rsid w:val="005D6C91"/>
    <w:rsid w:val="005E1F5E"/>
    <w:rsid w:val="005E2DE2"/>
    <w:rsid w:val="005E41CF"/>
    <w:rsid w:val="005E7812"/>
    <w:rsid w:val="005F0231"/>
    <w:rsid w:val="005F2554"/>
    <w:rsid w:val="005F25AF"/>
    <w:rsid w:val="005F4680"/>
    <w:rsid w:val="005F51CE"/>
    <w:rsid w:val="005F7A79"/>
    <w:rsid w:val="006010F5"/>
    <w:rsid w:val="00601F50"/>
    <w:rsid w:val="006025E5"/>
    <w:rsid w:val="0060294C"/>
    <w:rsid w:val="00602D65"/>
    <w:rsid w:val="0060321E"/>
    <w:rsid w:val="006032AA"/>
    <w:rsid w:val="00603688"/>
    <w:rsid w:val="00603BB5"/>
    <w:rsid w:val="006044E9"/>
    <w:rsid w:val="006067C7"/>
    <w:rsid w:val="0060730C"/>
    <w:rsid w:val="006119CC"/>
    <w:rsid w:val="00611A05"/>
    <w:rsid w:val="00612FC9"/>
    <w:rsid w:val="00613A08"/>
    <w:rsid w:val="00614777"/>
    <w:rsid w:val="006162B6"/>
    <w:rsid w:val="00616E43"/>
    <w:rsid w:val="006172CE"/>
    <w:rsid w:val="0061765B"/>
    <w:rsid w:val="006205AB"/>
    <w:rsid w:val="00620675"/>
    <w:rsid w:val="00620902"/>
    <w:rsid w:val="00620B0E"/>
    <w:rsid w:val="00620D44"/>
    <w:rsid w:val="0062332A"/>
    <w:rsid w:val="0062382F"/>
    <w:rsid w:val="006248E6"/>
    <w:rsid w:val="006253FE"/>
    <w:rsid w:val="006304A7"/>
    <w:rsid w:val="006315EA"/>
    <w:rsid w:val="00631885"/>
    <w:rsid w:val="00631DC3"/>
    <w:rsid w:val="006333E6"/>
    <w:rsid w:val="006336C2"/>
    <w:rsid w:val="006341C0"/>
    <w:rsid w:val="0063638A"/>
    <w:rsid w:val="00636998"/>
    <w:rsid w:val="00636DE6"/>
    <w:rsid w:val="00640358"/>
    <w:rsid w:val="006406D8"/>
    <w:rsid w:val="00641C19"/>
    <w:rsid w:val="00641E48"/>
    <w:rsid w:val="00651485"/>
    <w:rsid w:val="006535DB"/>
    <w:rsid w:val="00654235"/>
    <w:rsid w:val="00654FBC"/>
    <w:rsid w:val="00655C73"/>
    <w:rsid w:val="0065791E"/>
    <w:rsid w:val="00661087"/>
    <w:rsid w:val="006618FA"/>
    <w:rsid w:val="00661E40"/>
    <w:rsid w:val="006627CC"/>
    <w:rsid w:val="00664BA3"/>
    <w:rsid w:val="00672217"/>
    <w:rsid w:val="0067430B"/>
    <w:rsid w:val="00675FE6"/>
    <w:rsid w:val="006801C5"/>
    <w:rsid w:val="00680649"/>
    <w:rsid w:val="00683938"/>
    <w:rsid w:val="00684C47"/>
    <w:rsid w:val="00685F29"/>
    <w:rsid w:val="00686905"/>
    <w:rsid w:val="006902DE"/>
    <w:rsid w:val="00690D2D"/>
    <w:rsid w:val="00691265"/>
    <w:rsid w:val="00694734"/>
    <w:rsid w:val="006950E0"/>
    <w:rsid w:val="006A00C7"/>
    <w:rsid w:val="006A185F"/>
    <w:rsid w:val="006A1A84"/>
    <w:rsid w:val="006A1D7D"/>
    <w:rsid w:val="006A4600"/>
    <w:rsid w:val="006A5DE5"/>
    <w:rsid w:val="006B0179"/>
    <w:rsid w:val="006B0598"/>
    <w:rsid w:val="006B081A"/>
    <w:rsid w:val="006B316C"/>
    <w:rsid w:val="006B395F"/>
    <w:rsid w:val="006B5F83"/>
    <w:rsid w:val="006B7A6A"/>
    <w:rsid w:val="006C0833"/>
    <w:rsid w:val="006C3EFA"/>
    <w:rsid w:val="006C4B17"/>
    <w:rsid w:val="006C501B"/>
    <w:rsid w:val="006C557B"/>
    <w:rsid w:val="006D06E3"/>
    <w:rsid w:val="006D0B24"/>
    <w:rsid w:val="006D32E6"/>
    <w:rsid w:val="006D7BD2"/>
    <w:rsid w:val="006E024C"/>
    <w:rsid w:val="006E0364"/>
    <w:rsid w:val="006E1605"/>
    <w:rsid w:val="006E3384"/>
    <w:rsid w:val="006E6FF0"/>
    <w:rsid w:val="006F1B31"/>
    <w:rsid w:val="006F5795"/>
    <w:rsid w:val="007007C2"/>
    <w:rsid w:val="00704465"/>
    <w:rsid w:val="00706472"/>
    <w:rsid w:val="00706536"/>
    <w:rsid w:val="007067AF"/>
    <w:rsid w:val="00707EDB"/>
    <w:rsid w:val="007124CB"/>
    <w:rsid w:val="00713819"/>
    <w:rsid w:val="00714CCC"/>
    <w:rsid w:val="00715C70"/>
    <w:rsid w:val="0071738D"/>
    <w:rsid w:val="00717CB8"/>
    <w:rsid w:val="0072025C"/>
    <w:rsid w:val="00721283"/>
    <w:rsid w:val="00722517"/>
    <w:rsid w:val="00722DE1"/>
    <w:rsid w:val="00723CA1"/>
    <w:rsid w:val="0072444E"/>
    <w:rsid w:val="00724BC5"/>
    <w:rsid w:val="00724FE9"/>
    <w:rsid w:val="007252BF"/>
    <w:rsid w:val="007258E0"/>
    <w:rsid w:val="00725917"/>
    <w:rsid w:val="00732A64"/>
    <w:rsid w:val="007336A9"/>
    <w:rsid w:val="00734C2A"/>
    <w:rsid w:val="00734E52"/>
    <w:rsid w:val="0073591F"/>
    <w:rsid w:val="007362D0"/>
    <w:rsid w:val="007373D9"/>
    <w:rsid w:val="00740EA0"/>
    <w:rsid w:val="007420D2"/>
    <w:rsid w:val="00742E59"/>
    <w:rsid w:val="00743B9B"/>
    <w:rsid w:val="00743DAB"/>
    <w:rsid w:val="00744528"/>
    <w:rsid w:val="007455BE"/>
    <w:rsid w:val="007462BF"/>
    <w:rsid w:val="00746BCC"/>
    <w:rsid w:val="00751161"/>
    <w:rsid w:val="00752017"/>
    <w:rsid w:val="00752BA4"/>
    <w:rsid w:val="00752F0C"/>
    <w:rsid w:val="00753000"/>
    <w:rsid w:val="00753519"/>
    <w:rsid w:val="00757CDB"/>
    <w:rsid w:val="00761EAA"/>
    <w:rsid w:val="007629C1"/>
    <w:rsid w:val="00763492"/>
    <w:rsid w:val="007637A9"/>
    <w:rsid w:val="00765812"/>
    <w:rsid w:val="00767BF8"/>
    <w:rsid w:val="00767F3F"/>
    <w:rsid w:val="00770025"/>
    <w:rsid w:val="00774C32"/>
    <w:rsid w:val="0077521F"/>
    <w:rsid w:val="007762C7"/>
    <w:rsid w:val="00776300"/>
    <w:rsid w:val="00777A45"/>
    <w:rsid w:val="00777C69"/>
    <w:rsid w:val="00781C8B"/>
    <w:rsid w:val="007825AF"/>
    <w:rsid w:val="00785E83"/>
    <w:rsid w:val="007861DF"/>
    <w:rsid w:val="0079207A"/>
    <w:rsid w:val="00796F4A"/>
    <w:rsid w:val="00797A8C"/>
    <w:rsid w:val="007A047F"/>
    <w:rsid w:val="007A0C2D"/>
    <w:rsid w:val="007A1AA8"/>
    <w:rsid w:val="007A4075"/>
    <w:rsid w:val="007A5838"/>
    <w:rsid w:val="007A7A82"/>
    <w:rsid w:val="007B0187"/>
    <w:rsid w:val="007B02FF"/>
    <w:rsid w:val="007B3ACC"/>
    <w:rsid w:val="007B3D9E"/>
    <w:rsid w:val="007B5680"/>
    <w:rsid w:val="007B6675"/>
    <w:rsid w:val="007B7230"/>
    <w:rsid w:val="007C0B8B"/>
    <w:rsid w:val="007C1F63"/>
    <w:rsid w:val="007C23CF"/>
    <w:rsid w:val="007C3153"/>
    <w:rsid w:val="007C34B4"/>
    <w:rsid w:val="007C3C38"/>
    <w:rsid w:val="007C4FA7"/>
    <w:rsid w:val="007C60C8"/>
    <w:rsid w:val="007C70C7"/>
    <w:rsid w:val="007C715E"/>
    <w:rsid w:val="007D15EE"/>
    <w:rsid w:val="007D26A3"/>
    <w:rsid w:val="007D26FE"/>
    <w:rsid w:val="007D3218"/>
    <w:rsid w:val="007D351A"/>
    <w:rsid w:val="007D5258"/>
    <w:rsid w:val="007D60BF"/>
    <w:rsid w:val="007D75FC"/>
    <w:rsid w:val="007D7E09"/>
    <w:rsid w:val="007E1971"/>
    <w:rsid w:val="007E2E42"/>
    <w:rsid w:val="007E3753"/>
    <w:rsid w:val="007E46B1"/>
    <w:rsid w:val="007F06D6"/>
    <w:rsid w:val="007F3233"/>
    <w:rsid w:val="007F3F0A"/>
    <w:rsid w:val="007F4055"/>
    <w:rsid w:val="007F443B"/>
    <w:rsid w:val="007F5234"/>
    <w:rsid w:val="007F77ED"/>
    <w:rsid w:val="007F7F9A"/>
    <w:rsid w:val="008001D2"/>
    <w:rsid w:val="00802DBE"/>
    <w:rsid w:val="008036AD"/>
    <w:rsid w:val="00804BC6"/>
    <w:rsid w:val="00805BB3"/>
    <w:rsid w:val="00806492"/>
    <w:rsid w:val="00807036"/>
    <w:rsid w:val="008075A7"/>
    <w:rsid w:val="00807BDA"/>
    <w:rsid w:val="00812005"/>
    <w:rsid w:val="00812754"/>
    <w:rsid w:val="00816723"/>
    <w:rsid w:val="008206F4"/>
    <w:rsid w:val="00821C15"/>
    <w:rsid w:val="0082276E"/>
    <w:rsid w:val="008230F0"/>
    <w:rsid w:val="00823AA8"/>
    <w:rsid w:val="008268FE"/>
    <w:rsid w:val="00831769"/>
    <w:rsid w:val="00831F89"/>
    <w:rsid w:val="008344EF"/>
    <w:rsid w:val="0083523E"/>
    <w:rsid w:val="008369A7"/>
    <w:rsid w:val="00836A46"/>
    <w:rsid w:val="008415D9"/>
    <w:rsid w:val="008419A2"/>
    <w:rsid w:val="00842B18"/>
    <w:rsid w:val="0084424F"/>
    <w:rsid w:val="00844EAD"/>
    <w:rsid w:val="00845A04"/>
    <w:rsid w:val="0084609F"/>
    <w:rsid w:val="008475D3"/>
    <w:rsid w:val="00851A74"/>
    <w:rsid w:val="008554D4"/>
    <w:rsid w:val="008556D7"/>
    <w:rsid w:val="00855E53"/>
    <w:rsid w:val="0085775F"/>
    <w:rsid w:val="00861F1A"/>
    <w:rsid w:val="008620EC"/>
    <w:rsid w:val="00862CC3"/>
    <w:rsid w:val="00864189"/>
    <w:rsid w:val="0086464C"/>
    <w:rsid w:val="00867E09"/>
    <w:rsid w:val="00872945"/>
    <w:rsid w:val="00873153"/>
    <w:rsid w:val="00873A82"/>
    <w:rsid w:val="00873C0A"/>
    <w:rsid w:val="00873E2E"/>
    <w:rsid w:val="0087550C"/>
    <w:rsid w:val="00877AF9"/>
    <w:rsid w:val="00880FCD"/>
    <w:rsid w:val="008818C9"/>
    <w:rsid w:val="0088279C"/>
    <w:rsid w:val="00883F3F"/>
    <w:rsid w:val="00890E8F"/>
    <w:rsid w:val="00891604"/>
    <w:rsid w:val="00891A8D"/>
    <w:rsid w:val="008923E8"/>
    <w:rsid w:val="008923EE"/>
    <w:rsid w:val="008927A4"/>
    <w:rsid w:val="00894C2D"/>
    <w:rsid w:val="00895C63"/>
    <w:rsid w:val="008964B6"/>
    <w:rsid w:val="008964D6"/>
    <w:rsid w:val="00896D19"/>
    <w:rsid w:val="00897B3B"/>
    <w:rsid w:val="008A2170"/>
    <w:rsid w:val="008A4645"/>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0E8B"/>
    <w:rsid w:val="008D2A29"/>
    <w:rsid w:val="008D2DFB"/>
    <w:rsid w:val="008D3E9E"/>
    <w:rsid w:val="008D706A"/>
    <w:rsid w:val="008E04E0"/>
    <w:rsid w:val="008E0CDD"/>
    <w:rsid w:val="008E1265"/>
    <w:rsid w:val="008E1C93"/>
    <w:rsid w:val="008E2191"/>
    <w:rsid w:val="008E2BE3"/>
    <w:rsid w:val="008E33C1"/>
    <w:rsid w:val="008E3B56"/>
    <w:rsid w:val="008E4A26"/>
    <w:rsid w:val="008E4FCC"/>
    <w:rsid w:val="008E6B9F"/>
    <w:rsid w:val="008E6BEC"/>
    <w:rsid w:val="008F0DCD"/>
    <w:rsid w:val="008F7D0F"/>
    <w:rsid w:val="008F7D83"/>
    <w:rsid w:val="008F7FBF"/>
    <w:rsid w:val="00902C3B"/>
    <w:rsid w:val="00903E53"/>
    <w:rsid w:val="009064F7"/>
    <w:rsid w:val="0091016F"/>
    <w:rsid w:val="00911ADB"/>
    <w:rsid w:val="009137CF"/>
    <w:rsid w:val="0091668C"/>
    <w:rsid w:val="009169B8"/>
    <w:rsid w:val="00917303"/>
    <w:rsid w:val="00917582"/>
    <w:rsid w:val="00917F45"/>
    <w:rsid w:val="0092132D"/>
    <w:rsid w:val="00922225"/>
    <w:rsid w:val="00922337"/>
    <w:rsid w:val="00923FE2"/>
    <w:rsid w:val="00924214"/>
    <w:rsid w:val="00924280"/>
    <w:rsid w:val="0092536C"/>
    <w:rsid w:val="00927A1B"/>
    <w:rsid w:val="009352EF"/>
    <w:rsid w:val="009362AE"/>
    <w:rsid w:val="00937EB8"/>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24C6"/>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4C67"/>
    <w:rsid w:val="009C7896"/>
    <w:rsid w:val="009D2619"/>
    <w:rsid w:val="009D27F4"/>
    <w:rsid w:val="009D2998"/>
    <w:rsid w:val="009D49BC"/>
    <w:rsid w:val="009D6314"/>
    <w:rsid w:val="009D7582"/>
    <w:rsid w:val="009E0146"/>
    <w:rsid w:val="009E2747"/>
    <w:rsid w:val="009E3446"/>
    <w:rsid w:val="009E448C"/>
    <w:rsid w:val="009E5409"/>
    <w:rsid w:val="009E71CF"/>
    <w:rsid w:val="009E72C8"/>
    <w:rsid w:val="009F110A"/>
    <w:rsid w:val="009F151D"/>
    <w:rsid w:val="009F1F01"/>
    <w:rsid w:val="009F320F"/>
    <w:rsid w:val="009F371F"/>
    <w:rsid w:val="009F56DA"/>
    <w:rsid w:val="009F5955"/>
    <w:rsid w:val="00A01615"/>
    <w:rsid w:val="00A0447C"/>
    <w:rsid w:val="00A05162"/>
    <w:rsid w:val="00A0583E"/>
    <w:rsid w:val="00A05DF0"/>
    <w:rsid w:val="00A06060"/>
    <w:rsid w:val="00A1549F"/>
    <w:rsid w:val="00A15651"/>
    <w:rsid w:val="00A1626F"/>
    <w:rsid w:val="00A16970"/>
    <w:rsid w:val="00A16D4B"/>
    <w:rsid w:val="00A16DF0"/>
    <w:rsid w:val="00A201FA"/>
    <w:rsid w:val="00A20C90"/>
    <w:rsid w:val="00A234F8"/>
    <w:rsid w:val="00A23F15"/>
    <w:rsid w:val="00A24B52"/>
    <w:rsid w:val="00A25558"/>
    <w:rsid w:val="00A25AD9"/>
    <w:rsid w:val="00A26016"/>
    <w:rsid w:val="00A26D8E"/>
    <w:rsid w:val="00A26DF2"/>
    <w:rsid w:val="00A27B26"/>
    <w:rsid w:val="00A415B6"/>
    <w:rsid w:val="00A45C29"/>
    <w:rsid w:val="00A45C80"/>
    <w:rsid w:val="00A4633B"/>
    <w:rsid w:val="00A4783D"/>
    <w:rsid w:val="00A5125D"/>
    <w:rsid w:val="00A52893"/>
    <w:rsid w:val="00A54F44"/>
    <w:rsid w:val="00A57AF9"/>
    <w:rsid w:val="00A57C76"/>
    <w:rsid w:val="00A57CE0"/>
    <w:rsid w:val="00A61E44"/>
    <w:rsid w:val="00A62193"/>
    <w:rsid w:val="00A62991"/>
    <w:rsid w:val="00A657C7"/>
    <w:rsid w:val="00A735DF"/>
    <w:rsid w:val="00A75E73"/>
    <w:rsid w:val="00A76AA4"/>
    <w:rsid w:val="00A80DE2"/>
    <w:rsid w:val="00A82468"/>
    <w:rsid w:val="00A82539"/>
    <w:rsid w:val="00A83E0D"/>
    <w:rsid w:val="00A845DC"/>
    <w:rsid w:val="00A87D79"/>
    <w:rsid w:val="00A900CC"/>
    <w:rsid w:val="00A900D9"/>
    <w:rsid w:val="00A90257"/>
    <w:rsid w:val="00A90653"/>
    <w:rsid w:val="00A918E6"/>
    <w:rsid w:val="00A9206A"/>
    <w:rsid w:val="00A9292E"/>
    <w:rsid w:val="00A95668"/>
    <w:rsid w:val="00A96CC6"/>
    <w:rsid w:val="00A97255"/>
    <w:rsid w:val="00AA0D5F"/>
    <w:rsid w:val="00AA26EA"/>
    <w:rsid w:val="00AA5AE5"/>
    <w:rsid w:val="00AA6562"/>
    <w:rsid w:val="00AA68EC"/>
    <w:rsid w:val="00AA798E"/>
    <w:rsid w:val="00AB3581"/>
    <w:rsid w:val="00AB7C79"/>
    <w:rsid w:val="00AC215C"/>
    <w:rsid w:val="00AC384B"/>
    <w:rsid w:val="00AC7F1A"/>
    <w:rsid w:val="00AC7FBC"/>
    <w:rsid w:val="00AD179E"/>
    <w:rsid w:val="00AD411B"/>
    <w:rsid w:val="00AD4AC4"/>
    <w:rsid w:val="00AD6094"/>
    <w:rsid w:val="00AD6E30"/>
    <w:rsid w:val="00AD758A"/>
    <w:rsid w:val="00AD792C"/>
    <w:rsid w:val="00AD7E4C"/>
    <w:rsid w:val="00AE0D2E"/>
    <w:rsid w:val="00AE27A8"/>
    <w:rsid w:val="00AE3206"/>
    <w:rsid w:val="00AE380E"/>
    <w:rsid w:val="00AE4183"/>
    <w:rsid w:val="00AE4B14"/>
    <w:rsid w:val="00AE5AB2"/>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4B38"/>
    <w:rsid w:val="00B05A86"/>
    <w:rsid w:val="00B06F8A"/>
    <w:rsid w:val="00B07C17"/>
    <w:rsid w:val="00B07D83"/>
    <w:rsid w:val="00B10D53"/>
    <w:rsid w:val="00B11E57"/>
    <w:rsid w:val="00B12D71"/>
    <w:rsid w:val="00B1454B"/>
    <w:rsid w:val="00B147E9"/>
    <w:rsid w:val="00B1522B"/>
    <w:rsid w:val="00B17E7A"/>
    <w:rsid w:val="00B205A1"/>
    <w:rsid w:val="00B20622"/>
    <w:rsid w:val="00B2070D"/>
    <w:rsid w:val="00B20A32"/>
    <w:rsid w:val="00B2115C"/>
    <w:rsid w:val="00B21244"/>
    <w:rsid w:val="00B21EE5"/>
    <w:rsid w:val="00B22E19"/>
    <w:rsid w:val="00B2320A"/>
    <w:rsid w:val="00B24BBE"/>
    <w:rsid w:val="00B2636C"/>
    <w:rsid w:val="00B26D41"/>
    <w:rsid w:val="00B27B6A"/>
    <w:rsid w:val="00B302B5"/>
    <w:rsid w:val="00B31690"/>
    <w:rsid w:val="00B33A02"/>
    <w:rsid w:val="00B346E7"/>
    <w:rsid w:val="00B349F6"/>
    <w:rsid w:val="00B351AE"/>
    <w:rsid w:val="00B35597"/>
    <w:rsid w:val="00B36996"/>
    <w:rsid w:val="00B37BFA"/>
    <w:rsid w:val="00B4001E"/>
    <w:rsid w:val="00B40197"/>
    <w:rsid w:val="00B40980"/>
    <w:rsid w:val="00B4111B"/>
    <w:rsid w:val="00B412DE"/>
    <w:rsid w:val="00B415A8"/>
    <w:rsid w:val="00B428CE"/>
    <w:rsid w:val="00B43492"/>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6569B"/>
    <w:rsid w:val="00B707A7"/>
    <w:rsid w:val="00B72D75"/>
    <w:rsid w:val="00B72DF0"/>
    <w:rsid w:val="00B740D5"/>
    <w:rsid w:val="00B75A23"/>
    <w:rsid w:val="00B75A4E"/>
    <w:rsid w:val="00B769EE"/>
    <w:rsid w:val="00B76DC9"/>
    <w:rsid w:val="00B77286"/>
    <w:rsid w:val="00B77845"/>
    <w:rsid w:val="00B77BA0"/>
    <w:rsid w:val="00B8023E"/>
    <w:rsid w:val="00B82E90"/>
    <w:rsid w:val="00B87EFA"/>
    <w:rsid w:val="00B90489"/>
    <w:rsid w:val="00B929EA"/>
    <w:rsid w:val="00B92C4B"/>
    <w:rsid w:val="00B94A25"/>
    <w:rsid w:val="00B95591"/>
    <w:rsid w:val="00B95E05"/>
    <w:rsid w:val="00B960F0"/>
    <w:rsid w:val="00BA02FD"/>
    <w:rsid w:val="00BA250E"/>
    <w:rsid w:val="00BA52D2"/>
    <w:rsid w:val="00BA5646"/>
    <w:rsid w:val="00BA5BF2"/>
    <w:rsid w:val="00BA7C5F"/>
    <w:rsid w:val="00BA7DA7"/>
    <w:rsid w:val="00BB2868"/>
    <w:rsid w:val="00BB713B"/>
    <w:rsid w:val="00BB74CF"/>
    <w:rsid w:val="00BB7706"/>
    <w:rsid w:val="00BC007E"/>
    <w:rsid w:val="00BC01AE"/>
    <w:rsid w:val="00BC109C"/>
    <w:rsid w:val="00BC1297"/>
    <w:rsid w:val="00BC1CA7"/>
    <w:rsid w:val="00BC30F0"/>
    <w:rsid w:val="00BC48EB"/>
    <w:rsid w:val="00BC70FB"/>
    <w:rsid w:val="00BD29FC"/>
    <w:rsid w:val="00BD30D6"/>
    <w:rsid w:val="00BD3A77"/>
    <w:rsid w:val="00BD3F59"/>
    <w:rsid w:val="00BD4B1B"/>
    <w:rsid w:val="00BD6A43"/>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5BFD"/>
    <w:rsid w:val="00BF6899"/>
    <w:rsid w:val="00BF7226"/>
    <w:rsid w:val="00C0205C"/>
    <w:rsid w:val="00C035ED"/>
    <w:rsid w:val="00C03705"/>
    <w:rsid w:val="00C03C52"/>
    <w:rsid w:val="00C04A6C"/>
    <w:rsid w:val="00C05381"/>
    <w:rsid w:val="00C05511"/>
    <w:rsid w:val="00C10525"/>
    <w:rsid w:val="00C108D0"/>
    <w:rsid w:val="00C10E36"/>
    <w:rsid w:val="00C114ED"/>
    <w:rsid w:val="00C1236F"/>
    <w:rsid w:val="00C150D0"/>
    <w:rsid w:val="00C240C4"/>
    <w:rsid w:val="00C2446A"/>
    <w:rsid w:val="00C248AB"/>
    <w:rsid w:val="00C25330"/>
    <w:rsid w:val="00C254BC"/>
    <w:rsid w:val="00C26631"/>
    <w:rsid w:val="00C26BA2"/>
    <w:rsid w:val="00C27E0C"/>
    <w:rsid w:val="00C31501"/>
    <w:rsid w:val="00C31E69"/>
    <w:rsid w:val="00C32840"/>
    <w:rsid w:val="00C351F0"/>
    <w:rsid w:val="00C35BFE"/>
    <w:rsid w:val="00C3774E"/>
    <w:rsid w:val="00C402A6"/>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1D6A"/>
    <w:rsid w:val="00C62256"/>
    <w:rsid w:val="00C66707"/>
    <w:rsid w:val="00C727D3"/>
    <w:rsid w:val="00C73856"/>
    <w:rsid w:val="00C738A1"/>
    <w:rsid w:val="00C742FB"/>
    <w:rsid w:val="00C745F6"/>
    <w:rsid w:val="00C74D25"/>
    <w:rsid w:val="00C74DF1"/>
    <w:rsid w:val="00C77F6D"/>
    <w:rsid w:val="00C8048E"/>
    <w:rsid w:val="00C807C2"/>
    <w:rsid w:val="00C80B2A"/>
    <w:rsid w:val="00C80E1C"/>
    <w:rsid w:val="00C81B6E"/>
    <w:rsid w:val="00C82021"/>
    <w:rsid w:val="00C82B8F"/>
    <w:rsid w:val="00C82C37"/>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672"/>
    <w:rsid w:val="00CC49A2"/>
    <w:rsid w:val="00CC5D74"/>
    <w:rsid w:val="00CC66D9"/>
    <w:rsid w:val="00CC75DE"/>
    <w:rsid w:val="00CD08BD"/>
    <w:rsid w:val="00CD1AEA"/>
    <w:rsid w:val="00CD3C40"/>
    <w:rsid w:val="00CD6150"/>
    <w:rsid w:val="00CD650E"/>
    <w:rsid w:val="00CD78CD"/>
    <w:rsid w:val="00CE0752"/>
    <w:rsid w:val="00CE345A"/>
    <w:rsid w:val="00CE597B"/>
    <w:rsid w:val="00CE70BC"/>
    <w:rsid w:val="00CE7957"/>
    <w:rsid w:val="00CF1533"/>
    <w:rsid w:val="00CF3B36"/>
    <w:rsid w:val="00CF3E1A"/>
    <w:rsid w:val="00CF6A0A"/>
    <w:rsid w:val="00D00BA5"/>
    <w:rsid w:val="00D01AEE"/>
    <w:rsid w:val="00D02879"/>
    <w:rsid w:val="00D03B4D"/>
    <w:rsid w:val="00D05242"/>
    <w:rsid w:val="00D075FD"/>
    <w:rsid w:val="00D11C09"/>
    <w:rsid w:val="00D12609"/>
    <w:rsid w:val="00D128F7"/>
    <w:rsid w:val="00D206B4"/>
    <w:rsid w:val="00D20CF0"/>
    <w:rsid w:val="00D21C5E"/>
    <w:rsid w:val="00D21D83"/>
    <w:rsid w:val="00D249F8"/>
    <w:rsid w:val="00D27FCE"/>
    <w:rsid w:val="00D3211A"/>
    <w:rsid w:val="00D32661"/>
    <w:rsid w:val="00D32ABD"/>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4E29"/>
    <w:rsid w:val="00D572D6"/>
    <w:rsid w:val="00D57819"/>
    <w:rsid w:val="00D6013A"/>
    <w:rsid w:val="00D6205C"/>
    <w:rsid w:val="00D628DC"/>
    <w:rsid w:val="00D63048"/>
    <w:rsid w:val="00D6651A"/>
    <w:rsid w:val="00D67E67"/>
    <w:rsid w:val="00D70AFE"/>
    <w:rsid w:val="00D70B34"/>
    <w:rsid w:val="00D713DA"/>
    <w:rsid w:val="00D71DDE"/>
    <w:rsid w:val="00D7263F"/>
    <w:rsid w:val="00D7398B"/>
    <w:rsid w:val="00D73D55"/>
    <w:rsid w:val="00D75AFC"/>
    <w:rsid w:val="00D805F0"/>
    <w:rsid w:val="00D80C84"/>
    <w:rsid w:val="00D8486E"/>
    <w:rsid w:val="00D8564C"/>
    <w:rsid w:val="00D876F3"/>
    <w:rsid w:val="00D87918"/>
    <w:rsid w:val="00D90826"/>
    <w:rsid w:val="00D9120D"/>
    <w:rsid w:val="00D92AA4"/>
    <w:rsid w:val="00D92BEA"/>
    <w:rsid w:val="00D932EA"/>
    <w:rsid w:val="00D9398F"/>
    <w:rsid w:val="00D94AA5"/>
    <w:rsid w:val="00D95254"/>
    <w:rsid w:val="00D9646E"/>
    <w:rsid w:val="00D9650F"/>
    <w:rsid w:val="00D96534"/>
    <w:rsid w:val="00D96B60"/>
    <w:rsid w:val="00D96E22"/>
    <w:rsid w:val="00D9726C"/>
    <w:rsid w:val="00DA0225"/>
    <w:rsid w:val="00DA21C6"/>
    <w:rsid w:val="00DA2572"/>
    <w:rsid w:val="00DA3F93"/>
    <w:rsid w:val="00DA435A"/>
    <w:rsid w:val="00DA4DF9"/>
    <w:rsid w:val="00DA5C3C"/>
    <w:rsid w:val="00DA6DC7"/>
    <w:rsid w:val="00DB05E2"/>
    <w:rsid w:val="00DB1C17"/>
    <w:rsid w:val="00DB367C"/>
    <w:rsid w:val="00DB459A"/>
    <w:rsid w:val="00DB56B1"/>
    <w:rsid w:val="00DB5E30"/>
    <w:rsid w:val="00DC053E"/>
    <w:rsid w:val="00DC1AF3"/>
    <w:rsid w:val="00DC1F40"/>
    <w:rsid w:val="00DC239D"/>
    <w:rsid w:val="00DC2742"/>
    <w:rsid w:val="00DC45C5"/>
    <w:rsid w:val="00DC6235"/>
    <w:rsid w:val="00DC7686"/>
    <w:rsid w:val="00DC7B31"/>
    <w:rsid w:val="00DD3021"/>
    <w:rsid w:val="00DD62DD"/>
    <w:rsid w:val="00DD6626"/>
    <w:rsid w:val="00DD6A84"/>
    <w:rsid w:val="00DD7407"/>
    <w:rsid w:val="00DE0934"/>
    <w:rsid w:val="00DE1600"/>
    <w:rsid w:val="00DE16B2"/>
    <w:rsid w:val="00DE2B79"/>
    <w:rsid w:val="00DE3805"/>
    <w:rsid w:val="00DE5C00"/>
    <w:rsid w:val="00DE63A4"/>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4599"/>
    <w:rsid w:val="00E249A1"/>
    <w:rsid w:val="00E254E8"/>
    <w:rsid w:val="00E275F5"/>
    <w:rsid w:val="00E30E9D"/>
    <w:rsid w:val="00E330E0"/>
    <w:rsid w:val="00E33562"/>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4FFD"/>
    <w:rsid w:val="00E85648"/>
    <w:rsid w:val="00E86C8C"/>
    <w:rsid w:val="00E90CC9"/>
    <w:rsid w:val="00E92C97"/>
    <w:rsid w:val="00E9625C"/>
    <w:rsid w:val="00E962C3"/>
    <w:rsid w:val="00E9665E"/>
    <w:rsid w:val="00E976F3"/>
    <w:rsid w:val="00E97BDD"/>
    <w:rsid w:val="00EA18C4"/>
    <w:rsid w:val="00EA2A0C"/>
    <w:rsid w:val="00EA2A57"/>
    <w:rsid w:val="00EA4DAA"/>
    <w:rsid w:val="00EA4DF6"/>
    <w:rsid w:val="00EA6035"/>
    <w:rsid w:val="00EA7631"/>
    <w:rsid w:val="00EB0ABA"/>
    <w:rsid w:val="00EB10BE"/>
    <w:rsid w:val="00EB250B"/>
    <w:rsid w:val="00EB2EAD"/>
    <w:rsid w:val="00EB2F69"/>
    <w:rsid w:val="00EB3138"/>
    <w:rsid w:val="00EB33C4"/>
    <w:rsid w:val="00EC0444"/>
    <w:rsid w:val="00EC204A"/>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7507"/>
    <w:rsid w:val="00F00285"/>
    <w:rsid w:val="00F02370"/>
    <w:rsid w:val="00F0269B"/>
    <w:rsid w:val="00F04115"/>
    <w:rsid w:val="00F06DF9"/>
    <w:rsid w:val="00F07216"/>
    <w:rsid w:val="00F10773"/>
    <w:rsid w:val="00F1099D"/>
    <w:rsid w:val="00F1234C"/>
    <w:rsid w:val="00F12946"/>
    <w:rsid w:val="00F12D6A"/>
    <w:rsid w:val="00F15CD3"/>
    <w:rsid w:val="00F21C36"/>
    <w:rsid w:val="00F226D2"/>
    <w:rsid w:val="00F22B9A"/>
    <w:rsid w:val="00F27638"/>
    <w:rsid w:val="00F32319"/>
    <w:rsid w:val="00F329D6"/>
    <w:rsid w:val="00F33F20"/>
    <w:rsid w:val="00F34530"/>
    <w:rsid w:val="00F3558D"/>
    <w:rsid w:val="00F36660"/>
    <w:rsid w:val="00F36CDF"/>
    <w:rsid w:val="00F36F32"/>
    <w:rsid w:val="00F37519"/>
    <w:rsid w:val="00F413AB"/>
    <w:rsid w:val="00F414E1"/>
    <w:rsid w:val="00F41665"/>
    <w:rsid w:val="00F422A9"/>
    <w:rsid w:val="00F4368F"/>
    <w:rsid w:val="00F43A24"/>
    <w:rsid w:val="00F43B29"/>
    <w:rsid w:val="00F44642"/>
    <w:rsid w:val="00F45B4C"/>
    <w:rsid w:val="00F466F9"/>
    <w:rsid w:val="00F50126"/>
    <w:rsid w:val="00F54910"/>
    <w:rsid w:val="00F56B3C"/>
    <w:rsid w:val="00F606E7"/>
    <w:rsid w:val="00F618AD"/>
    <w:rsid w:val="00F62D37"/>
    <w:rsid w:val="00F6330B"/>
    <w:rsid w:val="00F637DD"/>
    <w:rsid w:val="00F6526A"/>
    <w:rsid w:val="00F6796F"/>
    <w:rsid w:val="00F716A9"/>
    <w:rsid w:val="00F743A4"/>
    <w:rsid w:val="00F76858"/>
    <w:rsid w:val="00F7793E"/>
    <w:rsid w:val="00F81C3F"/>
    <w:rsid w:val="00F8229D"/>
    <w:rsid w:val="00F82AFF"/>
    <w:rsid w:val="00F836CE"/>
    <w:rsid w:val="00F83B43"/>
    <w:rsid w:val="00F84446"/>
    <w:rsid w:val="00F85CF4"/>
    <w:rsid w:val="00F87188"/>
    <w:rsid w:val="00F9143C"/>
    <w:rsid w:val="00F9153A"/>
    <w:rsid w:val="00F93C1D"/>
    <w:rsid w:val="00F95EFB"/>
    <w:rsid w:val="00F97CF3"/>
    <w:rsid w:val="00FA27F3"/>
    <w:rsid w:val="00FA3DF2"/>
    <w:rsid w:val="00FA77A3"/>
    <w:rsid w:val="00FA7945"/>
    <w:rsid w:val="00FB2CA0"/>
    <w:rsid w:val="00FB38D9"/>
    <w:rsid w:val="00FB393E"/>
    <w:rsid w:val="00FB416D"/>
    <w:rsid w:val="00FB4E17"/>
    <w:rsid w:val="00FB5C67"/>
    <w:rsid w:val="00FB6773"/>
    <w:rsid w:val="00FB6B21"/>
    <w:rsid w:val="00FB7B74"/>
    <w:rsid w:val="00FC037A"/>
    <w:rsid w:val="00FC11A1"/>
    <w:rsid w:val="00FC2112"/>
    <w:rsid w:val="00FC259E"/>
    <w:rsid w:val="00FC69FC"/>
    <w:rsid w:val="00FC7DDE"/>
    <w:rsid w:val="00FD1552"/>
    <w:rsid w:val="00FD781F"/>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313"/>
    <w:rsid w:val="00FF75EF"/>
    <w:rsid w:val="00FF789B"/>
    <w:rsid w:val="011022FA"/>
    <w:rsid w:val="02535BBA"/>
    <w:rsid w:val="026A314F"/>
    <w:rsid w:val="03457B2E"/>
    <w:rsid w:val="04A60942"/>
    <w:rsid w:val="05EA7A51"/>
    <w:rsid w:val="0798517B"/>
    <w:rsid w:val="087F5ABE"/>
    <w:rsid w:val="08C21989"/>
    <w:rsid w:val="08DA0B53"/>
    <w:rsid w:val="0A223BA6"/>
    <w:rsid w:val="0A7B7F67"/>
    <w:rsid w:val="0AFE4CEF"/>
    <w:rsid w:val="0B441D5E"/>
    <w:rsid w:val="0F6335C0"/>
    <w:rsid w:val="10473F3C"/>
    <w:rsid w:val="10F92986"/>
    <w:rsid w:val="130C2CAE"/>
    <w:rsid w:val="13526793"/>
    <w:rsid w:val="1531606E"/>
    <w:rsid w:val="158F5656"/>
    <w:rsid w:val="1B1F7019"/>
    <w:rsid w:val="1BE23184"/>
    <w:rsid w:val="1C0F6FC9"/>
    <w:rsid w:val="1D1E2BC6"/>
    <w:rsid w:val="1D5055A9"/>
    <w:rsid w:val="1E242549"/>
    <w:rsid w:val="1F9C5F43"/>
    <w:rsid w:val="1FF66620"/>
    <w:rsid w:val="20995E67"/>
    <w:rsid w:val="20BC51B5"/>
    <w:rsid w:val="21FB56B8"/>
    <w:rsid w:val="2314352A"/>
    <w:rsid w:val="236A2246"/>
    <w:rsid w:val="241F1635"/>
    <w:rsid w:val="25667B80"/>
    <w:rsid w:val="25C07AEC"/>
    <w:rsid w:val="25D477E7"/>
    <w:rsid w:val="296E7F12"/>
    <w:rsid w:val="2B675C25"/>
    <w:rsid w:val="2B7877C5"/>
    <w:rsid w:val="2D0D30F7"/>
    <w:rsid w:val="2D701BB1"/>
    <w:rsid w:val="2E2B57F6"/>
    <w:rsid w:val="31380B70"/>
    <w:rsid w:val="341625C5"/>
    <w:rsid w:val="34624668"/>
    <w:rsid w:val="35A75D0B"/>
    <w:rsid w:val="35E07FE8"/>
    <w:rsid w:val="36CB52E3"/>
    <w:rsid w:val="379A0C82"/>
    <w:rsid w:val="38955AC5"/>
    <w:rsid w:val="3DBB3E14"/>
    <w:rsid w:val="3DC64B5C"/>
    <w:rsid w:val="3DF95A10"/>
    <w:rsid w:val="3EC86E73"/>
    <w:rsid w:val="401F5221"/>
    <w:rsid w:val="405A7D71"/>
    <w:rsid w:val="428A673E"/>
    <w:rsid w:val="42FF06F1"/>
    <w:rsid w:val="44034445"/>
    <w:rsid w:val="453A42BB"/>
    <w:rsid w:val="45616C91"/>
    <w:rsid w:val="45657B90"/>
    <w:rsid w:val="46703125"/>
    <w:rsid w:val="49D913E3"/>
    <w:rsid w:val="4B207C8E"/>
    <w:rsid w:val="4F362DC3"/>
    <w:rsid w:val="504C7D4A"/>
    <w:rsid w:val="50A84B01"/>
    <w:rsid w:val="53E567AF"/>
    <w:rsid w:val="54766E3B"/>
    <w:rsid w:val="55370E98"/>
    <w:rsid w:val="55710CF0"/>
    <w:rsid w:val="56D63E04"/>
    <w:rsid w:val="57BA34DD"/>
    <w:rsid w:val="5BA70491"/>
    <w:rsid w:val="5BF159FB"/>
    <w:rsid w:val="5BFA04EA"/>
    <w:rsid w:val="5E7652D7"/>
    <w:rsid w:val="5EB835EA"/>
    <w:rsid w:val="60F040FC"/>
    <w:rsid w:val="61812A7F"/>
    <w:rsid w:val="622409D2"/>
    <w:rsid w:val="624D7438"/>
    <w:rsid w:val="62980472"/>
    <w:rsid w:val="631840A6"/>
    <w:rsid w:val="63C346AD"/>
    <w:rsid w:val="63DD32F4"/>
    <w:rsid w:val="63DD5F39"/>
    <w:rsid w:val="655C1CE0"/>
    <w:rsid w:val="655E440D"/>
    <w:rsid w:val="65A47804"/>
    <w:rsid w:val="669D2E44"/>
    <w:rsid w:val="66BB57A1"/>
    <w:rsid w:val="67B238B6"/>
    <w:rsid w:val="68E05AFD"/>
    <w:rsid w:val="69182EE6"/>
    <w:rsid w:val="6BFA79CC"/>
    <w:rsid w:val="6D2321D3"/>
    <w:rsid w:val="6D38341A"/>
    <w:rsid w:val="6DB5003B"/>
    <w:rsid w:val="6E6A5AE5"/>
    <w:rsid w:val="6ED425D1"/>
    <w:rsid w:val="73D30207"/>
    <w:rsid w:val="74040037"/>
    <w:rsid w:val="750434CE"/>
    <w:rsid w:val="75575BC7"/>
    <w:rsid w:val="770B5EC8"/>
    <w:rsid w:val="78F644C3"/>
    <w:rsid w:val="79003A49"/>
    <w:rsid w:val="7A1D3056"/>
    <w:rsid w:val="7B910011"/>
    <w:rsid w:val="7C182A0C"/>
    <w:rsid w:val="7D0A450E"/>
    <w:rsid w:val="7DD61F49"/>
    <w:rsid w:val="7E3C0E8E"/>
    <w:rsid w:val="7F35002E"/>
    <w:rsid w:val="7F90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FEB1056-D056-461C-AFE3-5C6CF7EFF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8C2"/>
    <w:pPr>
      <w:spacing w:after="160" w:line="259" w:lineRule="auto"/>
    </w:pPr>
    <w:rPr>
      <w:rFonts w:eastAsiaTheme="minorHAnsi"/>
      <w:sz w:val="22"/>
      <w:szCs w:val="22"/>
      <w:lang w:eastAsia="en-US"/>
    </w:rPr>
  </w:style>
  <w:style w:type="paragraph" w:styleId="Heading1">
    <w:name w:val="heading 1"/>
    <w:next w:val="Normal"/>
    <w:link w:val="Heading1Char"/>
    <w:qFormat/>
    <w:rsid w:val="001338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rsid w:val="001338C2"/>
    <w:pPr>
      <w:numPr>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338C2"/>
    <w:pPr>
      <w:numPr>
        <w:ilvl w:val="2"/>
      </w:numPr>
      <w:spacing w:before="120"/>
      <w:ind w:left="1429"/>
      <w:outlineLvl w:val="2"/>
    </w:pPr>
    <w:rPr>
      <w:sz w:val="28"/>
      <w:szCs w:val="28"/>
    </w:rPr>
  </w:style>
  <w:style w:type="paragraph" w:styleId="Heading4">
    <w:name w:val="heading 4"/>
    <w:basedOn w:val="Heading3"/>
    <w:next w:val="Normal"/>
    <w:link w:val="Heading4Char"/>
    <w:qFormat/>
    <w:rsid w:val="001338C2"/>
    <w:pPr>
      <w:numPr>
        <w:ilvl w:val="3"/>
      </w:numPr>
      <w:ind w:left="1431"/>
      <w:outlineLvl w:val="3"/>
    </w:pPr>
    <w:rPr>
      <w:sz w:val="24"/>
      <w:szCs w:val="24"/>
    </w:rPr>
  </w:style>
  <w:style w:type="paragraph" w:styleId="Heading5">
    <w:name w:val="heading 5"/>
    <w:basedOn w:val="Heading4"/>
    <w:next w:val="Normal"/>
    <w:link w:val="Heading5Char"/>
    <w:qFormat/>
    <w:rsid w:val="001338C2"/>
    <w:pPr>
      <w:numPr>
        <w:ilvl w:val="4"/>
      </w:numPr>
      <w:ind w:left="1431"/>
      <w:outlineLvl w:val="4"/>
    </w:pPr>
    <w:rPr>
      <w:sz w:val="22"/>
      <w:szCs w:val="22"/>
    </w:rPr>
  </w:style>
  <w:style w:type="paragraph" w:styleId="Heading6">
    <w:name w:val="heading 6"/>
    <w:basedOn w:val="Normal"/>
    <w:next w:val="Normal"/>
    <w:link w:val="Heading6Char"/>
    <w:qFormat/>
    <w:rsid w:val="001338C2"/>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338C2"/>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338C2"/>
    <w:pPr>
      <w:numPr>
        <w:ilvl w:val="7"/>
      </w:numPr>
      <w:outlineLvl w:val="7"/>
    </w:pPr>
  </w:style>
  <w:style w:type="paragraph" w:styleId="Heading9">
    <w:name w:val="heading 9"/>
    <w:basedOn w:val="Heading8"/>
    <w:next w:val="Normal"/>
    <w:link w:val="Heading9Char"/>
    <w:qFormat/>
    <w:rsid w:val="001338C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1338C2"/>
    <w:pPr>
      <w:ind w:left="1135"/>
    </w:pPr>
  </w:style>
  <w:style w:type="paragraph" w:styleId="List2">
    <w:name w:val="List 2"/>
    <w:basedOn w:val="List"/>
    <w:qFormat/>
    <w:rsid w:val="001338C2"/>
    <w:pPr>
      <w:ind w:left="851"/>
    </w:pPr>
  </w:style>
  <w:style w:type="paragraph" w:styleId="List">
    <w:name w:val="List"/>
    <w:basedOn w:val="Normal"/>
    <w:qFormat/>
    <w:rsid w:val="001338C2"/>
    <w:pPr>
      <w:spacing w:after="180" w:line="240" w:lineRule="auto"/>
      <w:ind w:left="568" w:hanging="284"/>
    </w:pPr>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1338C2"/>
    <w:rPr>
      <w:b/>
      <w:bCs/>
    </w:rPr>
  </w:style>
  <w:style w:type="paragraph" w:styleId="CommentText">
    <w:name w:val="annotation text"/>
    <w:basedOn w:val="Normal"/>
    <w:link w:val="CommentTextChar"/>
    <w:unhideWhenUsed/>
    <w:qFormat/>
    <w:rsid w:val="001338C2"/>
    <w:pPr>
      <w:spacing w:line="240" w:lineRule="auto"/>
    </w:pPr>
    <w:rPr>
      <w:sz w:val="20"/>
      <w:szCs w:val="20"/>
    </w:rPr>
  </w:style>
  <w:style w:type="paragraph" w:styleId="TOC7">
    <w:name w:val="toc 7"/>
    <w:basedOn w:val="TOC6"/>
    <w:next w:val="Normal"/>
    <w:semiHidden/>
    <w:qFormat/>
    <w:rsid w:val="001338C2"/>
    <w:pPr>
      <w:ind w:left="2268" w:hanging="2268"/>
    </w:pPr>
  </w:style>
  <w:style w:type="paragraph" w:styleId="TOC6">
    <w:name w:val="toc 6"/>
    <w:basedOn w:val="TOC5"/>
    <w:next w:val="Normal"/>
    <w:semiHidden/>
    <w:qFormat/>
    <w:rsid w:val="001338C2"/>
    <w:pPr>
      <w:ind w:left="1985" w:hanging="1985"/>
    </w:pPr>
  </w:style>
  <w:style w:type="paragraph" w:styleId="TOC5">
    <w:name w:val="toc 5"/>
    <w:basedOn w:val="TOC4"/>
    <w:next w:val="Normal"/>
    <w:semiHidden/>
    <w:qFormat/>
    <w:rsid w:val="001338C2"/>
    <w:pPr>
      <w:ind w:left="1701" w:hanging="1701"/>
    </w:pPr>
  </w:style>
  <w:style w:type="paragraph" w:styleId="TOC4">
    <w:name w:val="toc 4"/>
    <w:basedOn w:val="TOC3"/>
    <w:next w:val="Normal"/>
    <w:uiPriority w:val="39"/>
    <w:qFormat/>
    <w:rsid w:val="001338C2"/>
    <w:pPr>
      <w:ind w:left="1418" w:hanging="1418"/>
    </w:pPr>
  </w:style>
  <w:style w:type="paragraph" w:styleId="TOC3">
    <w:name w:val="toc 3"/>
    <w:basedOn w:val="TOC2"/>
    <w:next w:val="Normal"/>
    <w:uiPriority w:val="39"/>
    <w:qFormat/>
    <w:rsid w:val="001338C2"/>
    <w:pPr>
      <w:ind w:left="1134" w:hanging="1134"/>
    </w:pPr>
  </w:style>
  <w:style w:type="paragraph" w:styleId="TOC2">
    <w:name w:val="toc 2"/>
    <w:basedOn w:val="TOC1"/>
    <w:next w:val="Normal"/>
    <w:uiPriority w:val="39"/>
    <w:qFormat/>
    <w:rsid w:val="001338C2"/>
    <w:pPr>
      <w:keepNext w:val="0"/>
      <w:spacing w:before="0"/>
      <w:ind w:left="851" w:hanging="851"/>
    </w:pPr>
    <w:rPr>
      <w:sz w:val="20"/>
    </w:rPr>
  </w:style>
  <w:style w:type="paragraph" w:styleId="TOC1">
    <w:name w:val="toc 1"/>
    <w:next w:val="Normal"/>
    <w:uiPriority w:val="39"/>
    <w:qFormat/>
    <w:rsid w:val="001338C2"/>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rsid w:val="001338C2"/>
    <w:pPr>
      <w:ind w:left="851"/>
    </w:pPr>
  </w:style>
  <w:style w:type="paragraph" w:styleId="ListNumber">
    <w:name w:val="List Number"/>
    <w:basedOn w:val="List"/>
    <w:qFormat/>
    <w:rsid w:val="001338C2"/>
  </w:style>
  <w:style w:type="paragraph" w:styleId="ListBullet4">
    <w:name w:val="List Bullet 4"/>
    <w:basedOn w:val="ListBullet3"/>
    <w:qFormat/>
    <w:rsid w:val="001338C2"/>
    <w:pPr>
      <w:ind w:left="1418"/>
    </w:pPr>
  </w:style>
  <w:style w:type="paragraph" w:styleId="ListBullet3">
    <w:name w:val="List Bullet 3"/>
    <w:basedOn w:val="ListBullet2"/>
    <w:qFormat/>
    <w:rsid w:val="001338C2"/>
    <w:pPr>
      <w:ind w:left="1135"/>
    </w:pPr>
  </w:style>
  <w:style w:type="paragraph" w:styleId="ListBullet2">
    <w:name w:val="List Bullet 2"/>
    <w:basedOn w:val="ListBullet"/>
    <w:qFormat/>
    <w:rsid w:val="001338C2"/>
    <w:pPr>
      <w:ind w:left="851"/>
    </w:pPr>
  </w:style>
  <w:style w:type="paragraph" w:styleId="ListBullet">
    <w:name w:val="List Bullet"/>
    <w:basedOn w:val="List"/>
    <w:qFormat/>
    <w:rsid w:val="001338C2"/>
  </w:style>
  <w:style w:type="paragraph" w:styleId="Caption">
    <w:name w:val="caption"/>
    <w:basedOn w:val="Normal"/>
    <w:next w:val="Normal"/>
    <w:link w:val="CaptionChar"/>
    <w:qFormat/>
    <w:rsid w:val="001338C2"/>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paragraph" w:styleId="DocumentMap">
    <w:name w:val="Document Map"/>
    <w:basedOn w:val="Normal"/>
    <w:link w:val="DocumentMapChar"/>
    <w:semiHidden/>
    <w:qFormat/>
    <w:rsid w:val="001338C2"/>
    <w:pPr>
      <w:shd w:val="clear" w:color="auto" w:fill="000080"/>
      <w:spacing w:after="180" w:line="240" w:lineRule="auto"/>
    </w:pPr>
    <w:rPr>
      <w:rFonts w:ascii="Tahoma" w:eastAsia="Times New Roman" w:hAnsi="Tahoma" w:cs="Times New Roman"/>
      <w:sz w:val="20"/>
      <w:szCs w:val="20"/>
      <w:lang w:val="en-GB"/>
    </w:rPr>
  </w:style>
  <w:style w:type="paragraph" w:styleId="BodyText">
    <w:name w:val="Body Text"/>
    <w:basedOn w:val="Normal"/>
    <w:link w:val="BodyTextChar"/>
    <w:qFormat/>
    <w:rsid w:val="001338C2"/>
    <w:pPr>
      <w:spacing w:after="180" w:line="240" w:lineRule="auto"/>
    </w:pPr>
    <w:rPr>
      <w:rFonts w:ascii="Times New Roman" w:eastAsia="Times New Roman" w:hAnsi="Times New Roman" w:cs="Times New Roman"/>
      <w:sz w:val="20"/>
      <w:szCs w:val="20"/>
      <w:lang w:val="en-GB"/>
    </w:rPr>
  </w:style>
  <w:style w:type="paragraph" w:styleId="PlainText">
    <w:name w:val="Plain Text"/>
    <w:basedOn w:val="Normal"/>
    <w:link w:val="PlainTextChar"/>
    <w:uiPriority w:val="99"/>
    <w:unhideWhenUsed/>
    <w:qFormat/>
    <w:rsid w:val="001338C2"/>
    <w:pPr>
      <w:spacing w:after="0" w:line="240" w:lineRule="auto"/>
    </w:pPr>
    <w:rPr>
      <w:rFonts w:ascii="Calibri" w:hAnsi="Calibri"/>
      <w:szCs w:val="21"/>
      <w:lang w:val="fr-FR"/>
    </w:rPr>
  </w:style>
  <w:style w:type="paragraph" w:styleId="ListBullet5">
    <w:name w:val="List Bullet 5"/>
    <w:basedOn w:val="ListBullet4"/>
    <w:qFormat/>
    <w:rsid w:val="001338C2"/>
    <w:pPr>
      <w:ind w:left="1702"/>
    </w:pPr>
  </w:style>
  <w:style w:type="paragraph" w:styleId="TOC8">
    <w:name w:val="toc 8"/>
    <w:basedOn w:val="TOC1"/>
    <w:next w:val="Normal"/>
    <w:semiHidden/>
    <w:qFormat/>
    <w:rsid w:val="001338C2"/>
    <w:pPr>
      <w:spacing w:before="180"/>
      <w:ind w:left="2693" w:hanging="2693"/>
    </w:pPr>
    <w:rPr>
      <w:b/>
    </w:rPr>
  </w:style>
  <w:style w:type="paragraph" w:styleId="BalloonText">
    <w:name w:val="Balloon Text"/>
    <w:basedOn w:val="Normal"/>
    <w:link w:val="BalloonTextChar"/>
    <w:uiPriority w:val="99"/>
    <w:unhideWhenUsed/>
    <w:qFormat/>
    <w:rsid w:val="001338C2"/>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1338C2"/>
    <w:pPr>
      <w:tabs>
        <w:tab w:val="center" w:pos="4680"/>
        <w:tab w:val="right" w:pos="9360"/>
      </w:tabs>
      <w:spacing w:after="0" w:line="240" w:lineRule="auto"/>
    </w:pPr>
  </w:style>
  <w:style w:type="paragraph" w:styleId="Header">
    <w:name w:val="header"/>
    <w:basedOn w:val="Normal"/>
    <w:link w:val="HeaderChar"/>
    <w:unhideWhenUsed/>
    <w:qFormat/>
    <w:rsid w:val="001338C2"/>
    <w:pPr>
      <w:tabs>
        <w:tab w:val="center" w:pos="4680"/>
        <w:tab w:val="right" w:pos="9360"/>
      </w:tabs>
      <w:spacing w:after="0" w:line="240" w:lineRule="auto"/>
    </w:pPr>
  </w:style>
  <w:style w:type="paragraph" w:styleId="IndexHeading">
    <w:name w:val="index heading"/>
    <w:basedOn w:val="Normal"/>
    <w:next w:val="Normal"/>
    <w:semiHidden/>
    <w:qFormat/>
    <w:rsid w:val="001338C2"/>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styleId="FootnoteText">
    <w:name w:val="footnote text"/>
    <w:basedOn w:val="Normal"/>
    <w:link w:val="FootnoteTextChar"/>
    <w:semiHidden/>
    <w:qFormat/>
    <w:rsid w:val="001338C2"/>
    <w:pPr>
      <w:keepLines/>
      <w:spacing w:after="0" w:line="240" w:lineRule="auto"/>
      <w:ind w:left="454" w:hanging="454"/>
    </w:pPr>
    <w:rPr>
      <w:rFonts w:ascii="Times New Roman" w:eastAsia="Times New Roman" w:hAnsi="Times New Roman" w:cs="Times New Roman"/>
      <w:sz w:val="16"/>
      <w:szCs w:val="20"/>
      <w:lang w:val="en-GB"/>
    </w:rPr>
  </w:style>
  <w:style w:type="paragraph" w:styleId="List5">
    <w:name w:val="List 5"/>
    <w:basedOn w:val="List4"/>
    <w:qFormat/>
    <w:rsid w:val="001338C2"/>
    <w:pPr>
      <w:ind w:left="1702"/>
    </w:pPr>
  </w:style>
  <w:style w:type="paragraph" w:styleId="List4">
    <w:name w:val="List 4"/>
    <w:basedOn w:val="List3"/>
    <w:qFormat/>
    <w:rsid w:val="001338C2"/>
    <w:pPr>
      <w:ind w:left="1418"/>
    </w:pPr>
  </w:style>
  <w:style w:type="paragraph" w:styleId="TOC9">
    <w:name w:val="toc 9"/>
    <w:basedOn w:val="TOC8"/>
    <w:next w:val="Normal"/>
    <w:uiPriority w:val="39"/>
    <w:qFormat/>
    <w:rsid w:val="001338C2"/>
    <w:pPr>
      <w:ind w:left="1418" w:hanging="1418"/>
    </w:pPr>
  </w:style>
  <w:style w:type="paragraph" w:styleId="NormalWeb">
    <w:name w:val="Normal (Web)"/>
    <w:basedOn w:val="Normal"/>
    <w:uiPriority w:val="99"/>
    <w:unhideWhenUsed/>
    <w:qFormat/>
    <w:rsid w:val="001338C2"/>
    <w:pPr>
      <w:spacing w:before="100" w:beforeAutospacing="1" w:after="100" w:afterAutospacing="1" w:line="240" w:lineRule="auto"/>
    </w:pPr>
    <w:rPr>
      <w:rFonts w:ascii="Times New Roman" w:eastAsiaTheme="minorEastAsia" w:hAnsi="Times New Roman" w:cs="Times New Roman"/>
      <w:sz w:val="24"/>
      <w:szCs w:val="24"/>
    </w:rPr>
  </w:style>
  <w:style w:type="paragraph" w:styleId="Index1">
    <w:name w:val="index 1"/>
    <w:basedOn w:val="Normal"/>
    <w:next w:val="Normal"/>
    <w:semiHidden/>
    <w:qFormat/>
    <w:rsid w:val="001338C2"/>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next w:val="Normal"/>
    <w:semiHidden/>
    <w:qFormat/>
    <w:rsid w:val="001338C2"/>
    <w:pPr>
      <w:ind w:left="284"/>
    </w:pPr>
  </w:style>
  <w:style w:type="paragraph" w:styleId="Title">
    <w:name w:val="Title"/>
    <w:basedOn w:val="Normal"/>
    <w:next w:val="Normal"/>
    <w:link w:val="TitleChar"/>
    <w:qFormat/>
    <w:rsid w:val="001338C2"/>
    <w:pPr>
      <w:spacing w:before="240" w:after="60" w:line="240" w:lineRule="auto"/>
      <w:jc w:val="center"/>
      <w:outlineLvl w:val="0"/>
    </w:pPr>
    <w:rPr>
      <w:rFonts w:ascii="Cambria" w:eastAsia="Times New Roman" w:hAnsi="Cambria" w:cs="Times New Roman"/>
      <w:b/>
      <w:bCs/>
      <w:kern w:val="28"/>
      <w:sz w:val="32"/>
      <w:szCs w:val="32"/>
      <w:lang w:val="en-GB"/>
    </w:rPr>
  </w:style>
  <w:style w:type="character" w:styleId="Strong">
    <w:name w:val="Strong"/>
    <w:uiPriority w:val="22"/>
    <w:qFormat/>
    <w:rsid w:val="001338C2"/>
    <w:rPr>
      <w:b/>
      <w:bCs/>
    </w:rPr>
  </w:style>
  <w:style w:type="character" w:styleId="FollowedHyperlink">
    <w:name w:val="FollowedHyperlink"/>
    <w:qFormat/>
    <w:rsid w:val="001338C2"/>
    <w:rPr>
      <w:color w:val="800080"/>
      <w:u w:val="single"/>
    </w:rPr>
  </w:style>
  <w:style w:type="character" w:styleId="Emphasis">
    <w:name w:val="Emphasis"/>
    <w:basedOn w:val="DefaultParagraphFont"/>
    <w:uiPriority w:val="20"/>
    <w:qFormat/>
    <w:rsid w:val="001338C2"/>
    <w:rPr>
      <w:i/>
      <w:iCs/>
    </w:rPr>
  </w:style>
  <w:style w:type="character" w:styleId="Hyperlink">
    <w:name w:val="Hyperlink"/>
    <w:basedOn w:val="DefaultParagraphFont"/>
    <w:uiPriority w:val="99"/>
    <w:unhideWhenUsed/>
    <w:qFormat/>
    <w:rsid w:val="001338C2"/>
    <w:rPr>
      <w:color w:val="0176C3"/>
      <w:u w:val="none"/>
    </w:rPr>
  </w:style>
  <w:style w:type="character" w:styleId="CommentReference">
    <w:name w:val="annotation reference"/>
    <w:basedOn w:val="DefaultParagraphFont"/>
    <w:unhideWhenUsed/>
    <w:qFormat/>
    <w:rsid w:val="001338C2"/>
    <w:rPr>
      <w:sz w:val="16"/>
      <w:szCs w:val="16"/>
    </w:rPr>
  </w:style>
  <w:style w:type="character" w:styleId="FootnoteReference">
    <w:name w:val="footnote reference"/>
    <w:semiHidden/>
    <w:qFormat/>
    <w:rsid w:val="001338C2"/>
    <w:rPr>
      <w:b/>
      <w:position w:val="6"/>
      <w:sz w:val="16"/>
    </w:rPr>
  </w:style>
  <w:style w:type="table" w:styleId="TableGrid">
    <w:name w:val="Table Grid"/>
    <w:basedOn w:val="TableNormal"/>
    <w:uiPriority w:val="39"/>
    <w:qFormat/>
    <w:rsid w:val="00133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5">
    <w:name w:val="Medium Grid 3 Accent 5"/>
    <w:basedOn w:val="TableNormal"/>
    <w:uiPriority w:val="69"/>
    <w:qFormat/>
    <w:rsid w:val="001338C2"/>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paragraph" w:customStyle="1" w:styleId="ListParagraph1">
    <w:name w:val="List Paragraph1"/>
    <w:basedOn w:val="Normal"/>
    <w:link w:val="ListParagraphChar"/>
    <w:uiPriority w:val="34"/>
    <w:qFormat/>
    <w:rsid w:val="001338C2"/>
    <w:pPr>
      <w:ind w:left="720"/>
      <w:contextualSpacing/>
    </w:pPr>
  </w:style>
  <w:style w:type="character" w:customStyle="1" w:styleId="Heading1Char">
    <w:name w:val="Heading 1 Char"/>
    <w:basedOn w:val="DefaultParagraphFont"/>
    <w:link w:val="Heading1"/>
    <w:qFormat/>
    <w:rsid w:val="001338C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1338C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1338C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1338C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1338C2"/>
    <w:rPr>
      <w:rFonts w:ascii="Arial" w:eastAsia="Times New Roman" w:hAnsi="Arial" w:cs="Arial"/>
      <w:lang w:val="en-GB" w:eastAsia="zh-CN"/>
    </w:rPr>
  </w:style>
  <w:style w:type="character" w:customStyle="1" w:styleId="Heading6Char">
    <w:name w:val="Heading 6 Char"/>
    <w:basedOn w:val="DefaultParagraphFont"/>
    <w:link w:val="Heading6"/>
    <w:qFormat/>
    <w:rsid w:val="001338C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1338C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1338C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1338C2"/>
    <w:rPr>
      <w:rFonts w:ascii="Arial" w:eastAsia="Times New Roman" w:hAnsi="Arial" w:cs="Arial"/>
      <w:sz w:val="20"/>
      <w:szCs w:val="20"/>
      <w:lang w:val="en-GB" w:eastAsia="zh-CN"/>
    </w:rPr>
  </w:style>
  <w:style w:type="paragraph" w:customStyle="1" w:styleId="TdocHeader2">
    <w:name w:val="Tdoc_Header_2"/>
    <w:basedOn w:val="Normal"/>
    <w:qFormat/>
    <w:rsid w:val="001338C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BalloonTextChar">
    <w:name w:val="Balloon Text Char"/>
    <w:basedOn w:val="DefaultParagraphFont"/>
    <w:link w:val="BalloonText"/>
    <w:uiPriority w:val="99"/>
    <w:qFormat/>
    <w:rsid w:val="001338C2"/>
    <w:rPr>
      <w:rFonts w:ascii="Segoe UI" w:hAnsi="Segoe UI" w:cs="Segoe UI"/>
      <w:sz w:val="18"/>
      <w:szCs w:val="18"/>
    </w:rPr>
  </w:style>
  <w:style w:type="character" w:customStyle="1" w:styleId="ZGSM">
    <w:name w:val="ZGSM"/>
    <w:qFormat/>
    <w:rsid w:val="001338C2"/>
  </w:style>
  <w:style w:type="paragraph" w:customStyle="1" w:styleId="ZA">
    <w:name w:val="ZA"/>
    <w:qFormat/>
    <w:rsid w:val="00133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rsid w:val="00133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rsid w:val="001338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character" w:customStyle="1" w:styleId="CaptionChar">
    <w:name w:val="Caption Char"/>
    <w:link w:val="Caption"/>
    <w:qFormat/>
    <w:rsid w:val="001338C2"/>
    <w:rPr>
      <w:rFonts w:ascii="Times New Roman" w:eastAsiaTheme="minorEastAsia" w:hAnsi="Times New Roman" w:cs="Times New Roman"/>
      <w:b/>
      <w:bCs/>
      <w:kern w:val="2"/>
      <w:sz w:val="20"/>
      <w:szCs w:val="20"/>
      <w:lang w:val="en-GB" w:eastAsia="zh-CN"/>
    </w:rPr>
  </w:style>
  <w:style w:type="character" w:customStyle="1" w:styleId="HeaderChar">
    <w:name w:val="Header Char"/>
    <w:basedOn w:val="DefaultParagraphFont"/>
    <w:link w:val="Header"/>
    <w:qFormat/>
    <w:rsid w:val="001338C2"/>
  </w:style>
  <w:style w:type="character" w:customStyle="1" w:styleId="FooterChar">
    <w:name w:val="Footer Char"/>
    <w:basedOn w:val="DefaultParagraphFont"/>
    <w:link w:val="Footer"/>
    <w:uiPriority w:val="99"/>
    <w:qFormat/>
    <w:rsid w:val="001338C2"/>
  </w:style>
  <w:style w:type="character" w:customStyle="1" w:styleId="ListParagraphChar">
    <w:name w:val="List Paragraph Char"/>
    <w:link w:val="ListParagraph1"/>
    <w:uiPriority w:val="34"/>
    <w:qFormat/>
    <w:locked/>
    <w:rsid w:val="001338C2"/>
  </w:style>
  <w:style w:type="character" w:customStyle="1" w:styleId="CommentTextChar">
    <w:name w:val="Comment Text Char"/>
    <w:basedOn w:val="DefaultParagraphFont"/>
    <w:link w:val="CommentText"/>
    <w:qFormat/>
    <w:rsid w:val="001338C2"/>
    <w:rPr>
      <w:sz w:val="20"/>
      <w:szCs w:val="20"/>
    </w:rPr>
  </w:style>
  <w:style w:type="character" w:customStyle="1" w:styleId="CommentSubjectChar">
    <w:name w:val="Comment Subject Char"/>
    <w:basedOn w:val="CommentTextChar"/>
    <w:link w:val="CommentSubject"/>
    <w:uiPriority w:val="99"/>
    <w:qFormat/>
    <w:rsid w:val="001338C2"/>
    <w:rPr>
      <w:b/>
      <w:bCs/>
      <w:sz w:val="20"/>
      <w:szCs w:val="20"/>
    </w:rPr>
  </w:style>
  <w:style w:type="character" w:customStyle="1" w:styleId="CaptionChar3">
    <w:name w:val="Caption Char3"/>
    <w:qFormat/>
    <w:rsid w:val="001338C2"/>
    <w:rPr>
      <w:rFonts w:eastAsia="MS Gothic"/>
      <w:b/>
      <w:sz w:val="24"/>
      <w:lang w:val="en-GB" w:eastAsia="ja-JP"/>
    </w:rPr>
  </w:style>
  <w:style w:type="paragraph" w:customStyle="1" w:styleId="Default">
    <w:name w:val="Default"/>
    <w:qFormat/>
    <w:rsid w:val="001338C2"/>
    <w:pPr>
      <w:autoSpaceDE w:val="0"/>
      <w:autoSpaceDN w:val="0"/>
      <w:adjustRightInd w:val="0"/>
    </w:pPr>
    <w:rPr>
      <w:rFonts w:ascii="Qualcomm Office" w:eastAsiaTheme="minorHAnsi" w:hAnsi="Qualcomm Office" w:cs="Qualcomm Office"/>
      <w:color w:val="000000"/>
      <w:sz w:val="24"/>
      <w:szCs w:val="24"/>
      <w:lang w:eastAsia="en-US"/>
    </w:rPr>
  </w:style>
  <w:style w:type="paragraph" w:customStyle="1" w:styleId="para">
    <w:name w:val="para"/>
    <w:basedOn w:val="Normal"/>
    <w:qFormat/>
    <w:rsid w:val="001338C2"/>
    <w:pPr>
      <w:spacing w:before="100" w:beforeAutospacing="1" w:after="360" w:line="240" w:lineRule="auto"/>
    </w:pPr>
    <w:rPr>
      <w:rFonts w:ascii="Times New Roman" w:eastAsia="Times New Roman" w:hAnsi="Times New Roman" w:cs="Times New Roman"/>
      <w:sz w:val="24"/>
      <w:szCs w:val="24"/>
    </w:rPr>
  </w:style>
  <w:style w:type="character" w:customStyle="1" w:styleId="citationref">
    <w:name w:val="citationref"/>
    <w:basedOn w:val="DefaultParagraphFont"/>
    <w:qFormat/>
    <w:rsid w:val="001338C2"/>
  </w:style>
  <w:style w:type="paragraph" w:customStyle="1" w:styleId="FP">
    <w:name w:val="FP"/>
    <w:basedOn w:val="Normal"/>
    <w:qFormat/>
    <w:rsid w:val="001338C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1338C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qFormat/>
    <w:rsid w:val="001338C2"/>
    <w:rPr>
      <w:rFonts w:ascii="Times New Roman" w:eastAsia="Times New Roman" w:hAnsi="Times New Roman" w:cs="Times New Roman"/>
      <w:sz w:val="20"/>
      <w:szCs w:val="20"/>
      <w:lang w:val="en-GB"/>
    </w:rPr>
  </w:style>
  <w:style w:type="paragraph" w:customStyle="1" w:styleId="TAL">
    <w:name w:val="TAL"/>
    <w:basedOn w:val="Normal"/>
    <w:link w:val="TALChar"/>
    <w:qFormat/>
    <w:rsid w:val="001338C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qFormat/>
    <w:rsid w:val="001338C2"/>
    <w:pPr>
      <w:overflowPunct w:val="0"/>
      <w:autoSpaceDE w:val="0"/>
      <w:autoSpaceDN w:val="0"/>
      <w:adjustRightInd w:val="0"/>
      <w:textAlignment w:val="baseline"/>
    </w:pPr>
    <w:rPr>
      <w:b/>
    </w:rPr>
  </w:style>
  <w:style w:type="paragraph" w:customStyle="1" w:styleId="TAC">
    <w:name w:val="TAC"/>
    <w:basedOn w:val="TAL"/>
    <w:link w:val="TACChar"/>
    <w:qFormat/>
    <w:rsid w:val="001338C2"/>
    <w:pPr>
      <w:overflowPunct/>
      <w:autoSpaceDE/>
      <w:autoSpaceDN/>
      <w:adjustRightInd/>
      <w:jc w:val="center"/>
      <w:textAlignment w:val="auto"/>
    </w:pPr>
  </w:style>
  <w:style w:type="character" w:customStyle="1" w:styleId="TALChar">
    <w:name w:val="TAL Char"/>
    <w:link w:val="TAL"/>
    <w:qFormat/>
    <w:rsid w:val="001338C2"/>
    <w:rPr>
      <w:rFonts w:ascii="Arial" w:eastAsia="Times New Roman" w:hAnsi="Arial" w:cs="Times New Roman"/>
      <w:sz w:val="18"/>
      <w:szCs w:val="20"/>
      <w:lang w:val="en-GB"/>
    </w:rPr>
  </w:style>
  <w:style w:type="paragraph" w:customStyle="1" w:styleId="B1">
    <w:name w:val="B1"/>
    <w:basedOn w:val="Normal"/>
    <w:link w:val="B1Char"/>
    <w:qFormat/>
    <w:rsid w:val="001338C2"/>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qFormat/>
    <w:locked/>
    <w:rsid w:val="001338C2"/>
    <w:rPr>
      <w:rFonts w:ascii="Times New Roman" w:eastAsia="宋体" w:hAnsi="Times New Roman" w:cs="Times New Roman"/>
      <w:color w:val="000000"/>
      <w:sz w:val="20"/>
      <w:szCs w:val="20"/>
      <w:lang w:val="en-GB" w:eastAsia="ja-JP"/>
    </w:rPr>
  </w:style>
  <w:style w:type="paragraph" w:customStyle="1" w:styleId="Guidance">
    <w:name w:val="Guidance"/>
    <w:basedOn w:val="Normal"/>
    <w:qFormat/>
    <w:rsid w:val="001338C2"/>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qFormat/>
    <w:rsid w:val="001338C2"/>
    <w:pPr>
      <w:keepLines/>
      <w:spacing w:after="0" w:line="240" w:lineRule="auto"/>
      <w:ind w:left="1702" w:hanging="1418"/>
    </w:pPr>
    <w:rPr>
      <w:rFonts w:ascii="Times New Roman" w:eastAsia="Times New Roman" w:hAnsi="Times New Roman" w:cs="Times New Roman"/>
      <w:sz w:val="20"/>
      <w:szCs w:val="20"/>
      <w:lang w:val="en-GB"/>
    </w:rPr>
  </w:style>
  <w:style w:type="character" w:customStyle="1" w:styleId="PlaceholderText1">
    <w:name w:val="Placeholder Text1"/>
    <w:basedOn w:val="DefaultParagraphFont"/>
    <w:uiPriority w:val="99"/>
    <w:semiHidden/>
    <w:qFormat/>
    <w:rsid w:val="001338C2"/>
    <w:rPr>
      <w:color w:val="808080"/>
    </w:rPr>
  </w:style>
  <w:style w:type="character" w:customStyle="1" w:styleId="PlainTextChar">
    <w:name w:val="Plain Text Char"/>
    <w:basedOn w:val="DefaultParagraphFont"/>
    <w:link w:val="PlainText"/>
    <w:uiPriority w:val="99"/>
    <w:qFormat/>
    <w:rsid w:val="001338C2"/>
    <w:rPr>
      <w:rFonts w:ascii="Calibri" w:hAnsi="Calibri"/>
      <w:szCs w:val="21"/>
      <w:lang w:val="fr-FR"/>
    </w:rPr>
  </w:style>
  <w:style w:type="paragraph" w:customStyle="1" w:styleId="Revision1">
    <w:name w:val="Revision1"/>
    <w:hidden/>
    <w:uiPriority w:val="99"/>
    <w:semiHidden/>
    <w:qFormat/>
    <w:rsid w:val="001338C2"/>
    <w:rPr>
      <w:rFonts w:eastAsiaTheme="minorHAnsi"/>
      <w:sz w:val="22"/>
      <w:szCs w:val="22"/>
      <w:lang w:eastAsia="en-US"/>
    </w:rPr>
  </w:style>
  <w:style w:type="paragraph" w:customStyle="1" w:styleId="CRCoverPage">
    <w:name w:val="CR Cover Page"/>
    <w:qFormat/>
    <w:rsid w:val="001338C2"/>
    <w:pPr>
      <w:spacing w:after="120"/>
    </w:pPr>
    <w:rPr>
      <w:rFonts w:ascii="Arial" w:eastAsia="Times New Roman" w:hAnsi="Arial" w:cs="Times New Roman"/>
      <w:lang w:val="en-GB" w:eastAsia="en-US"/>
    </w:rPr>
  </w:style>
  <w:style w:type="paragraph" w:customStyle="1" w:styleId="H6">
    <w:name w:val="H6"/>
    <w:basedOn w:val="Heading5"/>
    <w:next w:val="Normal"/>
    <w:qFormat/>
    <w:rsid w:val="001338C2"/>
    <w:pPr>
      <w:numPr>
        <w:ilvl w:val="0"/>
      </w:numPr>
      <w:overflowPunct/>
      <w:autoSpaceDE/>
      <w:autoSpaceDN/>
      <w:adjustRightInd/>
      <w:ind w:left="1985" w:hanging="1985"/>
      <w:textAlignment w:val="auto"/>
      <w:outlineLvl w:val="9"/>
    </w:pPr>
    <w:rPr>
      <w:rFonts w:cs="Times New Roman"/>
      <w:sz w:val="20"/>
      <w:szCs w:val="20"/>
      <w:lang w:eastAsia="en-US"/>
    </w:rPr>
  </w:style>
  <w:style w:type="paragraph" w:customStyle="1" w:styleId="EQ">
    <w:name w:val="EQ"/>
    <w:basedOn w:val="Normal"/>
    <w:next w:val="Normal"/>
    <w:qFormat/>
    <w:rsid w:val="001338C2"/>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paragraph" w:customStyle="1" w:styleId="ZD">
    <w:name w:val="ZD"/>
    <w:qFormat/>
    <w:rsid w:val="001338C2"/>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Heading1"/>
    <w:next w:val="Normal"/>
    <w:qFormat/>
    <w:rsid w:val="001338C2"/>
    <w:pPr>
      <w:numPr>
        <w:numId w:val="0"/>
      </w:numPr>
      <w:overflowPunct/>
      <w:autoSpaceDE/>
      <w:autoSpaceDN/>
      <w:adjustRightInd/>
      <w:ind w:left="1134" w:hanging="1134"/>
      <w:textAlignment w:val="auto"/>
      <w:outlineLvl w:val="9"/>
    </w:pPr>
    <w:rPr>
      <w:rFonts w:cs="Times New Roman"/>
      <w:szCs w:val="20"/>
      <w:lang w:eastAsia="en-US"/>
    </w:rPr>
  </w:style>
  <w:style w:type="character" w:customStyle="1" w:styleId="FootnoteTextChar">
    <w:name w:val="Footnote Text Char"/>
    <w:basedOn w:val="DefaultParagraphFont"/>
    <w:link w:val="FootnoteText"/>
    <w:semiHidden/>
    <w:qFormat/>
    <w:rsid w:val="001338C2"/>
    <w:rPr>
      <w:rFonts w:ascii="Times New Roman" w:eastAsia="Times New Roman" w:hAnsi="Times New Roman" w:cs="Times New Roman"/>
      <w:sz w:val="16"/>
      <w:szCs w:val="20"/>
      <w:lang w:val="en-GB"/>
    </w:rPr>
  </w:style>
  <w:style w:type="paragraph" w:customStyle="1" w:styleId="NF">
    <w:name w:val="NF"/>
    <w:basedOn w:val="NO"/>
    <w:qFormat/>
    <w:rsid w:val="001338C2"/>
    <w:pPr>
      <w:keepNext/>
      <w:overflowPunct/>
      <w:autoSpaceDE/>
      <w:autoSpaceDN/>
      <w:adjustRightInd/>
      <w:spacing w:after="0"/>
      <w:textAlignment w:val="auto"/>
    </w:pPr>
    <w:rPr>
      <w:rFonts w:ascii="Arial" w:hAnsi="Arial"/>
      <w:sz w:val="18"/>
    </w:rPr>
  </w:style>
  <w:style w:type="paragraph" w:customStyle="1" w:styleId="PL">
    <w:name w:val="PL"/>
    <w:qFormat/>
    <w:rsid w:val="00133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rsid w:val="001338C2"/>
    <w:pPr>
      <w:overflowPunct/>
      <w:autoSpaceDE/>
      <w:autoSpaceDN/>
      <w:adjustRightInd/>
      <w:jc w:val="right"/>
      <w:textAlignment w:val="auto"/>
    </w:pPr>
  </w:style>
  <w:style w:type="paragraph" w:customStyle="1" w:styleId="LD">
    <w:name w:val="LD"/>
    <w:qFormat/>
    <w:rsid w:val="001338C2"/>
    <w:pPr>
      <w:keepNext/>
      <w:keepLines/>
      <w:spacing w:line="180" w:lineRule="exact"/>
    </w:pPr>
    <w:rPr>
      <w:rFonts w:ascii="Courier New" w:eastAsia="Times New Roman" w:hAnsi="Courier New" w:cs="Times New Roman"/>
      <w:lang w:val="en-GB" w:eastAsia="en-US"/>
    </w:rPr>
  </w:style>
  <w:style w:type="paragraph" w:customStyle="1" w:styleId="EX">
    <w:name w:val="EX"/>
    <w:basedOn w:val="Normal"/>
    <w:qFormat/>
    <w:rsid w:val="001338C2"/>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qFormat/>
    <w:rsid w:val="001338C2"/>
    <w:pPr>
      <w:overflowPunct/>
      <w:autoSpaceDE/>
      <w:autoSpaceDN/>
      <w:adjustRightInd/>
      <w:spacing w:after="0"/>
      <w:textAlignment w:val="auto"/>
    </w:pPr>
  </w:style>
  <w:style w:type="paragraph" w:customStyle="1" w:styleId="EditorsNote">
    <w:name w:val="Editor's Note"/>
    <w:basedOn w:val="NO"/>
    <w:qFormat/>
    <w:rsid w:val="001338C2"/>
    <w:pPr>
      <w:overflowPunct/>
      <w:autoSpaceDE/>
      <w:autoSpaceDN/>
      <w:adjustRightInd/>
      <w:textAlignment w:val="auto"/>
    </w:pPr>
    <w:rPr>
      <w:color w:val="FF0000"/>
    </w:rPr>
  </w:style>
  <w:style w:type="paragraph" w:customStyle="1" w:styleId="TH">
    <w:name w:val="TH"/>
    <w:basedOn w:val="Normal"/>
    <w:qFormat/>
    <w:rsid w:val="001338C2"/>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qFormat/>
    <w:rsid w:val="001338C2"/>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rsid w:val="001338C2"/>
    <w:pPr>
      <w:overflowPunct/>
      <w:autoSpaceDE/>
      <w:autoSpaceDN/>
      <w:adjustRightInd/>
      <w:ind w:left="851" w:hanging="851"/>
      <w:textAlignment w:val="auto"/>
    </w:pPr>
  </w:style>
  <w:style w:type="paragraph" w:customStyle="1" w:styleId="ZH">
    <w:name w:val="ZH"/>
    <w:qFormat/>
    <w:rsid w:val="001338C2"/>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rsid w:val="001338C2"/>
    <w:pPr>
      <w:keepNext w:val="0"/>
      <w:spacing w:before="0" w:after="240"/>
    </w:pPr>
  </w:style>
  <w:style w:type="paragraph" w:customStyle="1" w:styleId="ZG">
    <w:name w:val="ZG"/>
    <w:qFormat/>
    <w:rsid w:val="001338C2"/>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List2"/>
    <w:qFormat/>
    <w:rsid w:val="001338C2"/>
  </w:style>
  <w:style w:type="paragraph" w:customStyle="1" w:styleId="B3">
    <w:name w:val="B3"/>
    <w:basedOn w:val="List3"/>
    <w:qFormat/>
    <w:rsid w:val="001338C2"/>
  </w:style>
  <w:style w:type="paragraph" w:customStyle="1" w:styleId="B4">
    <w:name w:val="B4"/>
    <w:basedOn w:val="List4"/>
    <w:qFormat/>
    <w:rsid w:val="001338C2"/>
  </w:style>
  <w:style w:type="paragraph" w:customStyle="1" w:styleId="B5">
    <w:name w:val="B5"/>
    <w:basedOn w:val="List5"/>
    <w:qFormat/>
    <w:rsid w:val="001338C2"/>
  </w:style>
  <w:style w:type="paragraph" w:customStyle="1" w:styleId="ZTD">
    <w:name w:val="ZTD"/>
    <w:basedOn w:val="ZB"/>
    <w:qFormat/>
    <w:rsid w:val="001338C2"/>
    <w:pPr>
      <w:framePr w:hRule="auto" w:wrap="notBeside" w:y="852"/>
      <w:overflowPunct/>
      <w:autoSpaceDE/>
      <w:autoSpaceDN/>
      <w:adjustRightInd/>
      <w:textAlignment w:val="auto"/>
    </w:pPr>
    <w:rPr>
      <w:i w:val="0"/>
      <w:sz w:val="40"/>
      <w:lang w:eastAsia="en-US"/>
    </w:rPr>
  </w:style>
  <w:style w:type="paragraph" w:customStyle="1" w:styleId="ZV">
    <w:name w:val="ZV"/>
    <w:basedOn w:val="ZU"/>
    <w:qFormat/>
    <w:rsid w:val="001338C2"/>
    <w:pPr>
      <w:framePr w:wrap="notBeside" w:y="16161"/>
    </w:pPr>
  </w:style>
  <w:style w:type="paragraph" w:customStyle="1" w:styleId="INDENT1">
    <w:name w:val="INDENT1"/>
    <w:basedOn w:val="Normal"/>
    <w:qFormat/>
    <w:rsid w:val="001338C2"/>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qFormat/>
    <w:rsid w:val="001338C2"/>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qFormat/>
    <w:rsid w:val="001338C2"/>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qFormat/>
    <w:rsid w:val="001338C2"/>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qFormat/>
    <w:rsid w:val="001338C2"/>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qFormat/>
    <w:rsid w:val="001338C2"/>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qFormat/>
    <w:rsid w:val="001338C2"/>
    <w:pPr>
      <w:keepNext/>
      <w:keepLines/>
      <w:spacing w:before="240" w:after="180" w:line="240" w:lineRule="auto"/>
      <w:ind w:left="1418"/>
    </w:pPr>
    <w:rPr>
      <w:rFonts w:ascii="Arial" w:eastAsia="Times New Roman" w:hAnsi="Arial" w:cs="Times New Roman"/>
      <w:b/>
      <w:sz w:val="36"/>
      <w:szCs w:val="20"/>
    </w:rPr>
  </w:style>
  <w:style w:type="character" w:customStyle="1" w:styleId="DocumentMapChar">
    <w:name w:val="Document Map Char"/>
    <w:basedOn w:val="DefaultParagraphFont"/>
    <w:link w:val="DocumentMap"/>
    <w:semiHidden/>
    <w:qFormat/>
    <w:rsid w:val="001338C2"/>
    <w:rPr>
      <w:rFonts w:ascii="Tahoma" w:eastAsia="Times New Roman" w:hAnsi="Tahoma" w:cs="Times New Roman"/>
      <w:sz w:val="20"/>
      <w:szCs w:val="20"/>
      <w:shd w:val="clear" w:color="auto" w:fill="000080"/>
      <w:lang w:val="en-GB"/>
    </w:rPr>
  </w:style>
  <w:style w:type="paragraph" w:customStyle="1" w:styleId="TAJ">
    <w:name w:val="TAJ"/>
    <w:basedOn w:val="TH"/>
    <w:qFormat/>
    <w:rsid w:val="001338C2"/>
  </w:style>
  <w:style w:type="character" w:customStyle="1" w:styleId="BodyTextChar">
    <w:name w:val="Body Text Char"/>
    <w:basedOn w:val="DefaultParagraphFont"/>
    <w:link w:val="BodyText"/>
    <w:qFormat/>
    <w:rsid w:val="001338C2"/>
    <w:rPr>
      <w:rFonts w:ascii="Times New Roman" w:eastAsia="Times New Roman" w:hAnsi="Times New Roman" w:cs="Times New Roman"/>
      <w:sz w:val="20"/>
      <w:szCs w:val="20"/>
      <w:lang w:val="en-GB"/>
    </w:rPr>
  </w:style>
  <w:style w:type="character" w:customStyle="1" w:styleId="CommentaireCar1">
    <w:name w:val="Commentaire Car1"/>
    <w:qFormat/>
    <w:rsid w:val="001338C2"/>
    <w:rPr>
      <w:lang w:val="en-GB" w:eastAsia="en-US"/>
    </w:rPr>
  </w:style>
  <w:style w:type="character" w:customStyle="1" w:styleId="TitleChar">
    <w:name w:val="Title Char"/>
    <w:basedOn w:val="DefaultParagraphFont"/>
    <w:link w:val="Title"/>
    <w:qFormat/>
    <w:rsid w:val="001338C2"/>
    <w:rPr>
      <w:rFonts w:ascii="Cambria" w:eastAsia="Times New Roman" w:hAnsi="Cambria" w:cs="Times New Roman"/>
      <w:b/>
      <w:bCs/>
      <w:kern w:val="28"/>
      <w:sz w:val="32"/>
      <w:szCs w:val="32"/>
      <w:lang w:val="en-GB"/>
    </w:rPr>
  </w:style>
  <w:style w:type="character" w:customStyle="1" w:styleId="TACChar">
    <w:name w:val="TAC Char"/>
    <w:link w:val="TAC"/>
    <w:qFormat/>
    <w:locked/>
    <w:rsid w:val="001338C2"/>
    <w:rPr>
      <w:rFonts w:ascii="Arial" w:eastAsia="Times New Roman" w:hAnsi="Arial" w:cs="Times New Roman"/>
      <w:sz w:val="18"/>
      <w:szCs w:val="20"/>
      <w:lang w:val="en-GB"/>
    </w:rPr>
  </w:style>
  <w:style w:type="character" w:customStyle="1" w:styleId="TAHCar">
    <w:name w:val="TAH Car"/>
    <w:link w:val="TAH"/>
    <w:qFormat/>
    <w:rsid w:val="001338C2"/>
    <w:rPr>
      <w:rFonts w:ascii="Arial" w:eastAsia="Times New Roman" w:hAnsi="Arial" w:cs="Times New Roman"/>
      <w:b/>
      <w:sz w:val="18"/>
      <w:szCs w:val="20"/>
      <w:lang w:val="en-GB"/>
    </w:rPr>
  </w:style>
  <w:style w:type="paragraph" w:customStyle="1" w:styleId="3GPPHeader">
    <w:name w:val="3GPP_Header"/>
    <w:basedOn w:val="Normal"/>
    <w:qFormat/>
    <w:rsid w:val="001338C2"/>
    <w:pPr>
      <w:widowControl w:val="0"/>
      <w:tabs>
        <w:tab w:val="left" w:pos="1800"/>
        <w:tab w:val="right" w:pos="9360"/>
      </w:tabs>
      <w:spacing w:after="0" w:line="240" w:lineRule="auto"/>
      <w:jc w:val="both"/>
    </w:pPr>
    <w:rPr>
      <w:rFonts w:ascii="Arial" w:eastAsiaTheme="minorEastAsia" w:hAnsi="Arial"/>
      <w:b/>
      <w:kern w:val="2"/>
      <w:sz w:val="21"/>
      <w:lang w:eastAsia="zh-CN"/>
    </w:rPr>
  </w:style>
  <w:style w:type="paragraph" w:customStyle="1" w:styleId="Proposal">
    <w:name w:val="Proposal"/>
    <w:basedOn w:val="Normal"/>
    <w:qFormat/>
    <w:rsid w:val="001338C2"/>
    <w:pPr>
      <w:widowControl w:val="0"/>
      <w:numPr>
        <w:numId w:val="2"/>
      </w:numPr>
      <w:tabs>
        <w:tab w:val="clear" w:pos="1304"/>
        <w:tab w:val="left" w:pos="1701"/>
      </w:tabs>
      <w:spacing w:after="0" w:line="240" w:lineRule="auto"/>
      <w:ind w:left="1701" w:hanging="1701"/>
      <w:jc w:val="both"/>
    </w:pPr>
    <w:rPr>
      <w:rFonts w:eastAsiaTheme="minorEastAsia"/>
      <w:b/>
      <w:bCs/>
      <w:kern w:val="2"/>
      <w:sz w:val="21"/>
      <w:lang w:eastAsia="zh-CN"/>
    </w:rPr>
  </w:style>
  <w:style w:type="character" w:customStyle="1" w:styleId="PlaceholderText2">
    <w:name w:val="Placeholder Text2"/>
    <w:basedOn w:val="DefaultParagraphFont"/>
    <w:uiPriority w:val="99"/>
    <w:semiHidden/>
    <w:qFormat/>
    <w:rsid w:val="001338C2"/>
    <w:rPr>
      <w:color w:val="808080"/>
    </w:rPr>
  </w:style>
  <w:style w:type="paragraph" w:customStyle="1" w:styleId="Style1">
    <w:name w:val="_Style 1"/>
    <w:basedOn w:val="Normal"/>
    <w:uiPriority w:val="34"/>
    <w:qFormat/>
    <w:rsid w:val="001338C2"/>
    <w:pPr>
      <w:ind w:left="720"/>
      <w:contextualSpacing/>
    </w:pPr>
  </w:style>
  <w:style w:type="paragraph" w:customStyle="1" w:styleId="ListParagraph2">
    <w:name w:val="List Paragraph2"/>
    <w:basedOn w:val="Normal"/>
    <w:uiPriority w:val="99"/>
    <w:qFormat/>
    <w:rsid w:val="001338C2"/>
    <w:pPr>
      <w:ind w:firstLineChars="200" w:firstLine="420"/>
    </w:pPr>
  </w:style>
  <w:style w:type="paragraph" w:customStyle="1" w:styleId="Reference">
    <w:name w:val="Reference"/>
    <w:basedOn w:val="Normal"/>
    <w:qFormat/>
    <w:rsid w:val="001338C2"/>
    <w:pPr>
      <w:widowControl w:val="0"/>
      <w:numPr>
        <w:numId w:val="3"/>
      </w:numPr>
      <w:spacing w:after="0" w:line="240" w:lineRule="auto"/>
      <w:jc w:val="both"/>
    </w:pPr>
    <w:rPr>
      <w:rFonts w:eastAsiaTheme="minorEastAsia"/>
      <w:kern w:val="2"/>
      <w:sz w:val="21"/>
      <w:lang w:eastAsia="zh-CN"/>
    </w:rPr>
  </w:style>
  <w:style w:type="character" w:customStyle="1" w:styleId="1">
    <w:name w:val="占位符文本1"/>
    <w:basedOn w:val="DefaultParagraphFont"/>
    <w:uiPriority w:val="99"/>
    <w:semiHidden/>
    <w:qFormat/>
    <w:rsid w:val="001338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CB570-290E-411D-A57B-303BC04C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455</Words>
  <Characters>2600</Characters>
  <Application>Microsoft Office Word</Application>
  <DocSecurity>0</DocSecurity>
  <Lines>21</Lines>
  <Paragraphs>6</Paragraphs>
  <ScaleCrop>false</ScaleCrop>
  <Company>Thales SPACE</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ZTE</cp:lastModifiedBy>
  <cp:revision>121</cp:revision>
  <cp:lastPrinted>2017-11-07T14:24:00Z</cp:lastPrinted>
  <dcterms:created xsi:type="dcterms:W3CDTF">2018-02-13T07:13:00Z</dcterms:created>
  <dcterms:modified xsi:type="dcterms:W3CDTF">2018-05-11T07:27:00Z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